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BÖRDŐS KATALIN</w:t>
            </w:r>
          </w:p>
          <w:p w:rsidR="00C275A3" w:rsidRDefault="00A96AEC" w:rsidP="00C275A3">
            <w:pPr>
              <w:pStyle w:val="Hallgatokepzes"/>
            </w:pPr>
            <w:r>
              <w:t>közgazdálkodás és közpolitika</w:t>
            </w:r>
            <w:r>
              <w:br/>
            </w:r>
            <w:r w:rsidR="00E77B23">
              <w:t>MSc, 5. félév</w:t>
            </w:r>
          </w:p>
          <w:p w:rsidR="00C265CE" w:rsidRPr="009E5FF1" w:rsidRDefault="00E77B23" w:rsidP="00C275A3">
            <w:pPr>
              <w:pStyle w:val="Hallgatokepzes"/>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Mike Károly</w:t>
            </w:r>
          </w:p>
          <w:p w:rsidR="00DB4822" w:rsidRDefault="00DB4822" w:rsidP="00E11062">
            <w:pPr>
              <w:pStyle w:val="Konzulensek"/>
            </w:pPr>
            <w:r w:rsidRPr="00DB4822">
              <w:t>tudományos főmunkatárs,  Hétfa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Kollektív márka mint közös erőforrás - Helyi termékek reputációja és a sikeres közösségi kormányzás feltételei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helyi termékek kollektív márkája, reputációja felfogható egyfajta közös erőforrásként, melynek hasznaiból a részvevő feleket csak magas költségekkel lehet kizárni, azonban a felek opportunista viselkedése („potyázása”) jelentősen kihathat a reputáció állapotára, befolyásolva ezzel a többi szereplő kifizetéseit. A helyi márka kiépítése ezért megköveteli a tagoktól a kollektív cselekvést, melynek megszervezése nem mindig problémamentes. A dolgozat főként Elinor Ostrom munkásságára alapozva arra a kérdésre keresi a választ, hogy melyek azok a tényezők, amelyek befolyásoljak a közös reputáció kialakítására és fenntartására irányuló kollektív cselekvést, valamint az ennek érdekében létrejövő közösségi kormányzást. Az Ostrom által leírt tényezőket átértelmezve a helyi termékek reputációjára, majd ezeket egyéb szerzők esettanulmányainak tapasztalataival összevetve kidolgozok egy olyan elemzési keretet, amely alkalmas lehet a kollektív cselekvés problémáinak vizsgálatára. A releváns tényezőket több csoportba sorolva elmondhatjuk, hogy léteznek csoporttagokra vonatkozó kritériumok (pl. motiváció, alacsony diszkontfaktor a jövőre nézve), a piacszerkezetből és a tagok egymáshoz való viszonyából levezethető tényezők (pl. erőviszonyok, személyes kapcsolatok, bizalom), külső tényezők által meghatározott változók (pl. kereslet, gazdasági-társadalmi viszonyok állandósága), valamint az intézményi keretek közé sorolható tényezők (pl. kormányzat hozzáállása, csoport autonómiája, monitoring fontossága). A fenti tényezők alapján történő elemzés gyakorlatát ezután a kalocsai, illetve a szegedi fűszerpaprika-őrleményről készült korábbi esettanulmányokra alkalmazva illusztrálom. Megfelelő adatok hiánya miatt azonban ez az illusztráció csak részben volt sikeres. Dolgozatom fő célja elsősorban egy nagyobb volumenű primer kutatás elméleti megalapozása és elemzési keretének megalkotása volt.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00878">
    <w:multiLevelType w:val="hybridMultilevel"/>
    <w:lvl w:ilvl="0" w:tplc="89519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00878">
    <w:abstractNumId w:val="25000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8927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