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DOBRÁNSZKY JULIANNA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 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PÉNTEK PETRA</w:t>
            </w:r>
          </w:p>
          <w:p w:rsidR="00DB4822" w:rsidRDefault="00C275A3" w:rsidP="004D7940">
            <w:pPr>
              <w:pStyle w:val="Hallgatokepzes"/>
            </w:pPr>
            <w:r>
              <w:t>Regionális és környezeti gazdaságtan 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Forman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Gazdaságföldrajz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Fent vagy lent? - Helyzetelemzés és fejlesztési lehetőségek a Lenti kistérségben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Lenti kistérség - egy nem hátrányos helyzetű, de sok tekintetben lemaradó térség - fejlesztési lehetőségeit vizsgáltuk. Arra kerestük a választ, hogy melyek azok a kitörési pontok, melyek segítségével a negatív tendenciák megfordulhatnak. A dolgozat első részében a helyzetelemzés során átfogó képet adtunk a térség a demográfiai, foglalkoztatási problémáiról, a gazdasági aktivitás, az intézményi háló, a közlekedési infrastruktúra, illetve a természeti környezet adottságairól.</w:t>
      </w:r>
      <w:r>
        <w:rPr>
          <w:color w:val="000000"/>
          <w:sz w:val="24"/>
          <w:szCs w:val="24"/>
        </w:rPr>
        <w:br/>
        <w:t xml:space="preserve">A korábbi fejlesztési dokumentumok elemzése, és a térségi szereplőkkel készített interjúk rávilágítottak, hogy a térség egyik fő problémája az aprófalvas településszerkezetből és a rendszerváltás előtti ipar összeomlásából fakadóan a munkalehetőségek hiánya, illetve a fiatalok elvándorlása, amit többek között a szakképzési lehetőségek és a piac közötti rés súlyosbít. További kulcsprobléma az adottságoknak nem megfelelő mezőgazdasági szerkezet, illetve - noha a térségi szereplők nagy hangsúlyt szeretnének fektetni az ágazatra - a turisztikai kínálat minőségi és mennyiségi szintjének alacsony volta, a kínálat összehangoltságának, illetve a magasabb minőségű szálláshelyeknek a hiánya.</w:t>
      </w:r>
      <w:r>
        <w:rPr>
          <w:color w:val="000000"/>
          <w:sz w:val="24"/>
          <w:szCs w:val="24"/>
        </w:rPr>
        <w:br/>
        <w:t xml:space="preserve">A fejlesztési előzmények rámutatnak, hogy a korábbi sikeres pályázatok jó alapot adnak az együttműködésekhez, ám szükséges az összefogás további erősítése, illetve munkaerőpiaci kereslethez való jobb igazodás a képzési programok terén. A legutóbbi programok révén lehetőség nyílik a megújuló energiát hasznosító technológiákhoz kapcsolódó szolgáltatások, képzések meghonosodására a térségben, azonban a közelgő igazgatási változások miatt a térségfejlesztés szereplőiben sok a bizonytalanság.</w:t>
      </w:r>
      <w:r>
        <w:rPr>
          <w:color w:val="000000"/>
          <w:sz w:val="24"/>
          <w:szCs w:val="24"/>
        </w:rPr>
        <w:br/>
        <w:t xml:space="preserve">Jövőképünk szerint a Lenti kistérség a jövőben fenntartható, környezetbarát iparágakra épülő, fejlett térséggé válik, amely a fiataljainak vonzó munkalehetőségeket tud nyújtani a térségben maradáshoz, és a helyi értékekre épülő turisztikai kínálatával vonzza mind a hazai, mind a külföldi látogatókat. Eléréséhez három fő prioritást határoztunk meg, melyek közül az első az ökologikus gazdaságfejlesztés, egyaránt magában foglalja a mezőgazdaság szerkezetváltását, a környezetvédelmi ipar fejlesztését. A második prioritás komplex turizmusfejlesztést irányoz elő, mely tematikus idegenforgalmi programcsomagok készítését, további határon átnyúló együttműködések kialakítását, valamint gyógyszálloda épülését célozza, a harmadik prioritás pedig munkaerőpiachoz igazodó humánerőforrás fejlesztésre irányul.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475164">
    <w:multiLevelType w:val="hybridMultilevel"/>
    <w:lvl w:ilvl="0" w:tplc="84570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475164">
    <w:abstractNumId w:val="434751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74322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