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BACHUSZ NORBERT</w:t>
            </w:r>
          </w:p>
          <w:p w:rsidR="00C275A3" w:rsidRDefault="00A96AEC" w:rsidP="00C275A3">
            <w:pPr>
              <w:pStyle w:val="Hallgatokepzes"/>
            </w:pPr>
            <w:r>
              <w:t>Számvitel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Lukács János</w:t>
            </w:r>
          </w:p>
          <w:p w:rsidR="00DB4822" w:rsidRDefault="00DB4822" w:rsidP="00E11062">
            <w:pPr>
              <w:pStyle w:val="Konzulensek"/>
            </w:pPr>
            <w:r w:rsidRPr="00DB4822">
              <w:t>Tanszékvezető, egyetemi docens (BCE - Pénzügyi Számvitel Tanszék), BCE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"Elhatárolódás" Az időbeli elhatárolások elszámolásának időszerű kérdései az energiaszektorban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Bachusz Norbert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Végzés éve: 2013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Számvitel mesterszak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„Elhatárolódás”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elhatárolások elszámolásának időszerű kérdései</w:t>
      </w:r>
      <w:r>
        <w:rPr>
          <w:color w:val="000000"/>
          <w:sz w:val="24"/>
          <w:szCs w:val="24"/>
        </w:rPr>
        <w:br/>
        <w:t xml:space="preserve">az energiaszektorban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„Disengagement”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timely questions of the accrued assets’ and deferred payments’ settlement</w:t>
      </w:r>
      <w:r>
        <w:rPr>
          <w:color w:val="000000"/>
          <w:sz w:val="24"/>
          <w:szCs w:val="24"/>
        </w:rPr>
        <w:br/>
        <w:t xml:space="preserve">in the energy sector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az időbeli elhatárolások eltérő elszámolásából fakadó problémákra hívja fel a figyelmet. Céljaim kötött szerepel annak vizsgálata, hogy mutatkozik-e jelentős eltérés a szervezetek között, különös tekintettel azokra, amelyek tevékenységük okán az általam vizsgált tételekből jelentős mértékű állománnyal rendelkeznek.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Hipotézisem szerint az elhatárolások elszámolásának sajátosságai miatt a vállalatokról nem minden esetbenkaphatunk egységes képet. Bizonyos esetekben további torzulásokkal járhat a törvények által nyújtott eltérő nyilvántartási lehetőségek gyakorlata, így egységesebb szabályozás válhat szükségessé.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során azonosítottam a releváns szektorban tapasztalható, az elhatárolások elszámolásából fakadó problémákat. Külön vizsgáltam a magyar piacon szereplő gázszolgáltatók beszámolóit. Az általam felállított adatbázisok az elmúlt tíz évet ölelik fel. Elemzéseim során arra a megállapításra jutottam, hogy kiemelt figyelmet kell fordítani az elhatárolások tételeire. Különösen aktuális ez olyan ágazatok esetében, ahol az ágazati sajátosságok révén az anomáliák látványosak.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2724540">
    <w:multiLevelType w:val="hybridMultilevel"/>
    <w:lvl w:ilvl="0" w:tplc="821626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2724540">
    <w:abstractNumId w:val="6272454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8015640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