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TOMASOVSZKI TÍMEA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Jászberényi Melinda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Szolgáltatásmenedzsment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siker kulcsa - Utazásközvetítők és tour operátorok összehasonlítása egy pályakezdő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utaztatók két fajtájának, az utazásszervezőknek és –közvetítőknek az összehasonlítása.</w:t>
      </w:r>
      <w:r>
        <w:rPr>
          <w:color w:val="000000"/>
          <w:sz w:val="24"/>
          <w:szCs w:val="24"/>
        </w:rPr>
        <w:br/>
        <w:t xml:space="preserve">Tekintve, hogy a későbbiekben a turizmus ezen területén szeretnék dolgozni, fontosnak tartom megvizsgálni, hogy az utazási irodák mely formája a megfelelőbb igényeimnek, elképzeléseimnek. Témaválasztásomkor az sem volt elhanyagolható, hogy előzetes vizsgálataim folyamán arra a megállapításra jutottam, hogy ilyen aspektusból még nem történt a témában való kutatás.</w:t>
      </w:r>
      <w:r>
        <w:rPr>
          <w:color w:val="000000"/>
          <w:sz w:val="24"/>
          <w:szCs w:val="24"/>
        </w:rPr>
        <w:br/>
        <w:t xml:space="preserve">Elemzésemet pénzügyi és szakmai szempontok szerint végzem, melyhez primer (interjú) és szekunder kutatásokat is használok.</w:t>
      </w:r>
      <w:r>
        <w:rPr>
          <w:color w:val="000000"/>
          <w:sz w:val="24"/>
          <w:szCs w:val="24"/>
        </w:rPr>
        <w:br/>
        <w:t xml:space="preserve">Célom volt kideríteni, hogy valósnak bizonyul-e az a hipotézisem, miszerint a tour operátorok jövedelmezési szempontból vonzóbbak, viszont a közvetítőknél egyértelmű előny a szakmára való szélesebb rálátás, a szakmaiság.</w:t>
      </w:r>
      <w:r>
        <w:rPr>
          <w:color w:val="000000"/>
          <w:sz w:val="24"/>
          <w:szCs w:val="24"/>
        </w:rPr>
        <w:br/>
        <w:t xml:space="preserve">Kutatásom során azonban olyan információk birtokába jutottam, amelyek egy ennél sokkal messzemenőbb következtetést engedtek levonni.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79075">
    <w:multiLevelType w:val="hybridMultilevel"/>
    <w:lvl w:ilvl="0" w:tplc="37626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79075">
    <w:abstractNumId w:val="975790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140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