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ZOLTÁN</w:t>
            </w:r>
          </w:p>
          <w:p w:rsidR="00C275A3" w:rsidRDefault="00A96AEC" w:rsidP="00C275A3">
            <w:pPr>
              <w:pStyle w:val="Hallgatokepzes"/>
            </w:pPr>
            <w:r>
              <w:t>alkalmazott közgazdaságtan</w:t>
            </w:r>
            <w:r>
              <w:br/>
            </w:r>
            <w:r w:rsidR="00E77B23">
              <w:t>BSc, 6. félév</w:t>
            </w:r>
          </w:p>
          <w:p w:rsidR="00C265CE" w:rsidRPr="009E5FF1" w:rsidRDefault="00E77B23" w:rsidP="00C275A3">
            <w:pPr>
              <w:pStyle w:val="Hallgatokepzes"/>
              <w:rPr>
                <w:b/>
                <w:caps/>
              </w:rPr>
            </w:pPr>
            <w:r>
              <w:t>Budapesti Corvinus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Pozsgai Péter</w:t>
            </w:r>
          </w:p>
          <w:p w:rsidR="00DB4822" w:rsidRDefault="00DB4822" w:rsidP="00E11062">
            <w:pPr>
              <w:pStyle w:val="Konzulensek"/>
            </w:pPr>
            <w:r w:rsidRPr="00DB4822">
              <w:t>egyetemi docens (BCE - Európai Gazdaságtörténeti és Gazdaságfejlesztési Kutatóközpont),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Ciszterci Rend előszállási uradalmának gazdaságtörténete a két világháború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TDK-dolgozatom témája a cisztercita zirci apátság kezelésében álló előszállási uradalom két világháború közötti virágzásának bemutatása, jövedelmezőségének vizsgálata és egyben annak igazolása, hogy az Előszállás központtal működő gazdasági vertikum a XX. század húszas-harmincas éveiben az ország egyik legjobban vezetett és legeredményesebben gazdálkodó mezőgazdasági üzeme volt.</w:t>
      </w:r>
      <w:r>
        <w:rPr>
          <w:color w:val="000000"/>
          <w:sz w:val="24"/>
          <w:szCs w:val="24"/>
        </w:rPr>
        <w:br/>
        <w:t xml:space="preserve">Elemző munkám során az uradalom gazdaságtörténetének záró, a II. világháborúig tartó időszakára helyeztem a hangsúlyt, és kifejezetten Hagyó-Kovács Gyula jószágkormányzói tevékenységének eredményeire koncentráltam.</w:t>
      </w:r>
      <w:r>
        <w:rPr>
          <w:color w:val="000000"/>
          <w:sz w:val="24"/>
          <w:szCs w:val="24"/>
        </w:rPr>
        <w:br/>
        <w:t xml:space="preserve">Témaválasztásomat részben meghatározta személyes kötődésem is. Székesfehérváron, ahol élek, a ciszterci rend aktív szerepet tölt be ma is az élet több területén, mint például a hitélet, a művelődés vagy az oktatás.</w:t>
      </w:r>
      <w:r>
        <w:rPr>
          <w:color w:val="000000"/>
          <w:sz w:val="24"/>
          <w:szCs w:val="24"/>
        </w:rPr>
        <w:br/>
        <w:t xml:space="preserve">A szakdolgozatom megtervezésekor fontosnak tartottam olyan gazdaságtörténeti téma választását, mely helytörténeti szempontból kapcsolódhat Székesfehérvárhoz. Így felkerestem a Fejér Megyei Levéltárat, ahol a fondjegyzékek áttanulmányozása után esett a választás az előszállási uradalomra. A rendelkezésemre álló irodalom tanulmányozása mellett nagy hangsúlyt fektettem az elsődleges források (levéltári iratok, memoárok, kéziratok) feldolgozására is azért, hogy állításaimat eredeti dokumentumok adataival támaszthassam alá.</w:t>
      </w:r>
      <w:r>
        <w:rPr>
          <w:color w:val="000000"/>
          <w:sz w:val="24"/>
          <w:szCs w:val="24"/>
        </w:rPr>
        <w:br/>
        <w:t xml:space="preserve">Kutatómunkám során a következő kérdésekre kerestem a választ: hogyan ment végbe az előszállási nagybirtokon az intenzív mezőgazdasági termelés kibontakoztatása, hogyan valósulhatott meg a hatékonyabb gazdálkodás egy vesztes háború után, mely általános gazdasági visszaesést hozott az egész országban? Hogyan sikerült Előszállás gazdasági szervezetét úgy alakítani, hogy az állandóan emelkedő költségek ellenére is pozitív mérlegekkel tudták a gazdasági éveket zárni, így pedig kellő biztosítékul szolgáltak a ciszteri rend fennmaradásához és tanítói tevékenységének folytatásához?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31058">
    <w:multiLevelType w:val="hybridMultilevel"/>
    <w:lvl w:ilvl="0" w:tplc="87817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31058">
    <w:abstractNumId w:val="88131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523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