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ADRIENN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J. Újváry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Zala megyei nemes árva fiú ellátása a XVIII.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 neve: Pál Adrienn</w:t>
      </w:r>
      <w:r>
        <w:rPr>
          <w:color w:val="000000"/>
          <w:sz w:val="24"/>
          <w:szCs w:val="24"/>
        </w:rPr>
        <w:br/>
        <w:t xml:space="preserve">Intézmény: Pázmány Péter Katolikus Egyetem, BTK</w:t>
      </w:r>
      <w:r>
        <w:rPr>
          <w:color w:val="000000"/>
          <w:sz w:val="24"/>
          <w:szCs w:val="24"/>
        </w:rPr>
        <w:br/>
        <w:t xml:space="preserve">Szak: Történelem</w:t>
      </w:r>
      <w:r>
        <w:rPr>
          <w:color w:val="000000"/>
          <w:sz w:val="24"/>
          <w:szCs w:val="24"/>
        </w:rPr>
        <w:br/>
        <w:t xml:space="preserve">Témavezető neve: J. Újváry Zsuzsanna</w:t>
      </w:r>
      <w:r>
        <w:rPr>
          <w:color w:val="000000"/>
          <w:sz w:val="24"/>
          <w:szCs w:val="24"/>
        </w:rPr>
        <w:br/>
        <w:t xml:space="preserve">Beosztása: Egyetemi docens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Zala megyei nemes árva fiú ellátása a XVIII. században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Születésem óta Zalaváron, egy kicsi Zala megyei településen élek, így nem volt kérdés számomra, hogy dolgozatomat e terület múltjából fogom elkészíteni. A levéltári kutatásaim során akadtam egy kisnemesi árva fiú feldolgozatlan anyagára. A több mint, 800 oldalas anyag között számos nyugta, számadás, adóslevél maradt fent. Dolgozatomban, így Móricz István árván maradt fiára, Lázárra fordított költségeket gyűjtöttem össze 1787 és 1795 között. A nyugták tartalmazzák a fiú iskoláztatására, öltözködésére, házának fenntartására és egyéb kiadásokra fordított összegeket.</w:t>
      </w:r>
      <w:r>
        <w:rPr>
          <w:color w:val="000000"/>
          <w:sz w:val="24"/>
          <w:szCs w:val="24"/>
        </w:rPr>
        <w:br/>
        <w:t xml:space="preserve">A mindennapi élet, a múlt embereinek hétköznapjai állnak érdeklődési köröm középpontjában, így számos kérdés merült fel bennem. Hogyan élhetett egy árván maradt fiú a 18. század végén? Hogyan látta el a gyám a feladatát? Milyen jövő várt a fiúra?</w:t>
      </w:r>
      <w:r>
        <w:rPr>
          <w:color w:val="000000"/>
          <w:sz w:val="24"/>
          <w:szCs w:val="24"/>
        </w:rPr>
        <w:br/>
        <w:t xml:space="preserve">A fő részben Lázár mindennapjainak kiadásait kívántam részletezni. A fennmaradó nyugták alapján összegyűjtöttem, hogy mikor és hol tanult Lázár, ezzel milyen kiadások terhelték a családi kasszát 1787 és 1793 között. Részletesen kitérek Lázár öltözködésére, amely valószínűsíthetően a fiú életében fontos helyet foglalt el. Az öltözékre vonatkozó nyugtákból kiszámoltam, hogy mennyibe kerül Lázárnak egy öltözete, milyen fajta és mennyi ruhaneműt vásárolt, valamint összeszámoltam a ruhákra költött összeget 1787 és 1793 között. Képet kapunk Lázár petrikeresztúri otthonáról két forrás alapján. Felkutattam Lázár saját kezűleg aláírt leveleit is.</w:t>
      </w:r>
      <w:r>
        <w:rPr>
          <w:color w:val="000000"/>
          <w:sz w:val="24"/>
          <w:szCs w:val="24"/>
        </w:rPr>
        <w:br/>
        <w:t xml:space="preserve">A dolgozat végén összegeztem Lázár mindennapi kiadásait a 7 év alatt. Az éves kiadás összege viszonylag magasnak mondható, egy átlagos árva kisnemesi fiúhoz képest a 18. században. Ez számomra arra enged következtetni, hogy a tutor gondosan, pontosan és megbízhatóan látta el a magára maradt fiút. Lázár tanulhatott, jól öltözködhetett, jól élhetett a kor gyámsági visszaéléseinek ellenére.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093931">
    <w:multiLevelType w:val="hybridMultilevel"/>
    <w:lvl w:ilvl="0" w:tplc="884988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093931">
    <w:abstractNumId w:val="90093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0709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