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ADRIENN PAL</w:t>
            </w:r>
          </w:p>
          <w:p w:rsidR="00C275A3" w:rsidRDefault="00A96AEC" w:rsidP="00C275A3">
            <w:pPr>
              <w:pStyle w:val="Hallgatokepzes"/>
            </w:pPr>
            <w:r>
              <w:t>History</w:t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Zsuzsanna J. Ujvary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 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Supplies of a noble orphan boy in county of Zala in the 18th century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 Adrienn Pál</w:t>
      </w:r>
      <w:r>
        <w:rPr>
          <w:color w:val="000000"/>
          <w:sz w:val="24"/>
          <w:szCs w:val="24"/>
        </w:rPr>
        <w:br/>
        <w:t xml:space="preserve">Institution: Pázmány Péter Katolikus Egyetem, BTK</w:t>
      </w:r>
      <w:r>
        <w:rPr>
          <w:color w:val="000000"/>
          <w:sz w:val="24"/>
          <w:szCs w:val="24"/>
        </w:rPr>
        <w:br/>
        <w:t xml:space="preserve">Major: History</w:t>
      </w:r>
      <w:r>
        <w:rPr>
          <w:color w:val="000000"/>
          <w:sz w:val="24"/>
          <w:szCs w:val="24"/>
        </w:rPr>
        <w:br/>
        <w:t xml:space="preserve">Supervisor: Zsuzsanna J. Ujvary</w:t>
      </w:r>
      <w:r>
        <w:rPr>
          <w:color w:val="000000"/>
          <w:sz w:val="24"/>
          <w:szCs w:val="24"/>
        </w:rPr>
        <w:br/>
        <w:t xml:space="preserve">Status: Associate Professor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Supllies of a noble orphan boy in a county of Zala int he eighteenth century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been living in Zalavár from my birth, this is a little village in county of Zala. There was no question about my essay. I found unknown documents of noble orphan boy’s in my research of archives. There were vouchers, statements, bills in the more than 800 pages documents. I collected the expenses of Móricz Lázár from 1787 to 1795 who was Móricz István’ s son. These expenses were the school, clothes, overhead expenses and other. My range of interest are the everyday life and ordinary of people who lived in past. I had a questions: How did this orphan boy live in the 18th century? How did the guardian complete his task? What future awaited the boy?</w:t>
      </w:r>
      <w:r>
        <w:rPr>
          <w:color w:val="000000"/>
          <w:sz w:val="24"/>
          <w:szCs w:val="24"/>
        </w:rPr>
        <w:br/>
        <w:t xml:space="preserve">In the main part I detailed ordinary expenses of Lázár. I collected his schools by vouchers from 1787 to 1793. I fully deal with his clothes which was an important of the boy’s life. I counted out amount of one outfit and I get informations about pants, shirts, boots, pelisses, hats by vouchers. I reckoned up expenses of his clothes from 1787 to 1793. We get picture of Lázár’s home in Petrikeresztur by two documents. I searched his letters which wrote by his own signature.</w:t>
      </w:r>
      <w:r>
        <w:rPr>
          <w:color w:val="000000"/>
          <w:sz w:val="24"/>
          <w:szCs w:val="24"/>
        </w:rPr>
        <w:br/>
        <w:t xml:space="preserve">After all, I summed up Lázár’s expenses in this 7 years. The yearly expense is relatively higher than normal noble orphan boy in the 18th century. I think that the guardian completed his task well because Lázár could go to schools, dress well and live correct life although the guardian’s abouse in this age.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22706">
    <w:multiLevelType w:val="hybridMultilevel"/>
    <w:lvl w:ilvl="0" w:tplc="41442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22706">
    <w:abstractNumId w:val="797227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0654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