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KESZTI MIHÁLY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Dóczi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hajléktalan labdarúgó világbajnokság és a társadalmi reintegráció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Homeless World Cup egy évente megrendezésre kerülő rendezvény, melynek célja, hogy a sport, a labdarúgás kínálta különleges lehetőségek által nyújtson segítséget a szociálisan hátrányos helyzetben lévőknek.</w:t>
      </w:r>
      <w:r>
        <w:rPr>
          <w:color w:val="000000"/>
          <w:sz w:val="24"/>
          <w:szCs w:val="24"/>
        </w:rPr>
        <w:br/>
        <w:t xml:space="preserve">Az Európai Unió, mind a 2007-es sportról szóló fehér könyvben, mind a 2011-ben kiadott „A sport európai dimenziójának fejlesztése” című dokumentumában kifejti: „A sport a kisebbségek, valamint más veszélyeztetett vagy hátrányos helyzetű csoportok társadalmi befogadását támogató eszköz is lehet”.</w:t>
      </w:r>
      <w:r>
        <w:rPr>
          <w:color w:val="000000"/>
          <w:sz w:val="24"/>
          <w:szCs w:val="24"/>
        </w:rPr>
        <w:br/>
        <w:t xml:space="preserve">Kutatásom célja annak feltárása volt, hogy egyrészt maga a sportolás, másrészt a részvétel a világbajnokságon hogyan befolyásolta a programban résztvevő hajléktalanok életvitelét, miként alakultak emberi kapcsolataik, valamint azt, hogy a programba kerülés és az interjú készítése közötti időszakban milyen változáson ment keresztül személyiségük. A magyar csapatot a világbajnokságra delegáló szervezet esetében azt igyekeztem feltárni, milyen forrásokból tudják finanszírozni a programot, mekkora támogatottsággal bírnak, továbbá, hogy milyen feltételrendszer alapján választják ki a világbajnokságon résztvevő nyolc főt. Összehasonlítás céljából a fenti kritériumokat a programmal foglalkozó osztrák szervezet esetében is vizsgáltam.</w:t>
      </w:r>
      <w:r>
        <w:rPr>
          <w:color w:val="000000"/>
          <w:sz w:val="24"/>
          <w:szCs w:val="24"/>
        </w:rPr>
        <w:br/>
        <w:t xml:space="preserve">Kutatásom során a dokumentumelemzés és a mélyinterjú módszerét használtam. Jelen esetben feltáró jellegű kvalitatív kutatásról beszélünk, így módszertanilag nem indokolt hipotézisek felállítása.</w:t>
      </w:r>
      <w:r>
        <w:rPr>
          <w:color w:val="000000"/>
          <w:sz w:val="24"/>
          <w:szCs w:val="24"/>
        </w:rPr>
        <w:br/>
        <w:t xml:space="preserve">Az interjúk kvalitatív elemzését követően megállapítható, hogy a rendszeres sportolási lehetőség és a részvétel a világbajnokságon pozitívan befolyásolja a résztvevő hajléktalanok életvitelét, pozitív emberi kapcsolatok kialakítására képes, közösségépítő szerepet játszik. A résztvevők szociális és kulturális tőkéje is gyarapodott a sportolás által. Fontos megemlíteni, hogy a sport önmagában nem fog tudni megoldani olyan széles körű problémákat, mint a szegényég, vagy a depriváció (van Sterkenburg, 2011). Azonban a személyiségre, életvitelre és kapcsolatokra gyakorolt hatásán keresztül közvetve hozzájárulhat a hajléktalanok, valamint a rossz szociális helyzetben lévők társadalmi visszailleszkedésének folyamatára, a társadalmi reintegrációra. Ebben az esetben valóban igazolható a rendezvény jelmondata, mely szerint egy labda megváltoztathatja a világot!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63022">
    <w:multiLevelType w:val="hybridMultilevel"/>
    <w:lvl w:ilvl="0" w:tplc="91703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63022">
    <w:abstractNumId w:val="33163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718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