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BALI</w:t>
            </w:r>
          </w:p>
          <w:p w:rsidR="00C275A3" w:rsidRDefault="00A96AEC" w:rsidP="00C275A3">
            <w:pPr>
              <w:pStyle w:val="Hallgatokepzes"/>
            </w:pPr>
            <w:r>
              <w:t>Hungarian literature and linguistics</w:t>
            </w:r>
            <w:r>
              <w:br/>
            </w:r>
            <w:r w:rsidR="00E77B23">
              <w:t>BA, 6.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Farkas Gábor Kiss</w:t>
            </w:r>
          </w:p>
          <w:p w:rsidR="00DB4822" w:rsidRDefault="00DB4822" w:rsidP="00E11062">
            <w:pPr>
              <w:pStyle w:val="Konzulensek"/>
            </w:pPr>
            <w:r w:rsidRPr="00DB4822">
              <w:t>adj.,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"Particolar a oro" - King Matthias and the pseudoepigraphic alchemist recipes</w:t>
      </w:r>
    </w:p>
    <w:p w:rsidR="00D71DF5" w:rsidRDefault="00D71DF5" w:rsidP="00AD2602">
      <w:pPr>
        <w:jc w:val="both"/>
      </w:pPr>
    </w:p>
    <w:p>
      <w:pPr>
        <w:pBdr/>
        <w:spacing w:before="240" w:after="240" w:line="240" w:lineRule="auto"/>
        <w:ind w:left="0" w:right="0"/>
        <w:jc w:val="left"/>
      </w:pPr>
      <w:r>
        <w:rPr>
          <w:color w:val="000000"/>
          <w:sz w:val="24"/>
          <w:szCs w:val="24"/>
        </w:rPr>
        <w:t xml:space="preserve">In Chantilly, France, Musée Condé keeps a colligate, which contains various alchemist and medical texts. Here we find an alchemist recipe, that – according to its content – could belong to King Matthias. This recipe, what we can name after its first line as ’Particolar a oro’, has a quite short discussion in the Hungarian history of science between Lajos Karl and László Szathmáry, back in the beginning of 1930s, but all of these quickly muted researches looked into the same conclusion: this recipe is fake.</w:t>
      </w:r>
      <w:r>
        <w:rPr>
          <w:color w:val="000000"/>
          <w:sz w:val="24"/>
          <w:szCs w:val="24"/>
        </w:rPr>
        <w:br/>
        <w:t xml:space="preserve">Nevertheless, the constructed context, point of which was an entertainment and the familiarization of a prestidigitation, ignored all the scientific reasons, why this text could be interesting: there were no attempture to scan the numismatic, chemical or philologic background of this recipe. In my dissertation, where I used the original text (disregarded the translation of Szathmáry), I took a research about the textual attribution (or pseudoepigraphy), to see, what kind of roots is this text got, and how can we connect it with Matthias, or his currency reform. And if it was (re)written by financial purpose, was it even feasible? My work tries to answer these questions from these point of views, and the example of Nicolas Flamel, because I've found a potential archetype, which justifies, that the paracelsian recipe-updating exercise (that takes three materials instead of two) has a reliable example with (the beloved) hungarian connections and references. It becomes important, because the results of my research try to answer questions about the hungarian alchemy in the era of Matthias, and we'd see a possibility of a forthcoming research, where we can methodize and examine the alchemist recipes from a historical point of view - and what could be more important, in this way, we'd acknowledged these texts, because we can find reliable and exciting vestiges by these lines, not only quackery and falsity.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917117">
    <w:multiLevelType w:val="hybridMultilevel"/>
    <w:lvl w:ilvl="0" w:tplc="158689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917117">
    <w:abstractNumId w:val="989171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22054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