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DERITEI</w:t>
            </w:r>
          </w:p>
          <w:p w:rsidR="00C275A3" w:rsidRDefault="00A96AEC" w:rsidP="00C275A3">
            <w:pPr>
              <w:pStyle w:val="Hallgatokepzes"/>
            </w:pPr>
            <w:r>
              <w:t>Physics</w:t>
            </w:r>
            <w:r>
              <w:br/>
            </w:r>
            <w:r w:rsidR="00E77B23">
              <w:t>BA, 6. semester</w:t>
            </w:r>
          </w:p>
          <w:p w:rsidR="00C265CE" w:rsidRPr="009E5FF1" w:rsidRDefault="00E77B23" w:rsidP="00C275A3">
            <w:pPr>
              <w:pStyle w:val="Hallgatokepzes"/>
              <w:rPr>
                <w:b/>
                <w:caps/>
              </w:rPr>
            </w:pPr>
            <w:r>
              <w:t>Babeș-Bolyai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Lázár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self-organizing systems with Kauffman networks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Kauffman model is random boolean network model, based on simple mathematic rules. It is mostly used in the study of gene regulatory networks and in evolutionary biology.</w:t>
      </w:r>
      <w:r>
        <w:rPr>
          <w:color w:val="000000"/>
          <w:sz w:val="24"/>
          <w:szCs w:val="24"/>
        </w:rPr>
        <w:br/>
        <w:t xml:space="preserve">During our research we studied a number of properties of Kauffman networks and their critical behavior. Furthermore, we changed the fixed homogeneous input degree distribution to a more general heterogeneous input degree distribution, and we studied the networks by analytical means and by simulations.</w:t>
      </w:r>
      <w:r>
        <w:rPr>
          <w:color w:val="000000"/>
          <w:sz w:val="24"/>
          <w:szCs w:val="24"/>
        </w:rPr>
        <w:br/>
        <w:t xml:space="preserve">Our calculations showed, that making the right local correlation between the functions responsible for the dynamics of system, and the input degree of the respective nodes, the system, with good approximation is always critical, independently of the input degree distribution.</w:t>
      </w:r>
      <w:r>
        <w:rPr>
          <w:color w:val="000000"/>
          <w:sz w:val="24"/>
          <w:szCs w:val="24"/>
        </w:rPr>
        <w:br/>
        <w:t xml:space="preserve">Inspired by the properties of real systems we introduced a new feature to the model. We replaced the synchronous update rule by one that associates the nodes with individual refresh period (delay) anti-correlated with the respective node's input degree. Practically, we increased the relative refresh rate of the “important” nodes (the ones with many inputs). We observed that while the attractor-lengths of the nodes show an increasing tendency after applying the asynchronous update, compared to the synchronous one, for the same network, the number of the “infinite” attractors decreases around the critical points. We conclude that the hierarchy developed by the delays, has an ordering effect on the system.</w:t>
      </w:r>
      <w:r>
        <w:rPr>
          <w:color w:val="000000"/>
          <w:sz w:val="24"/>
          <w:szCs w:val="24"/>
        </w:rPr>
        <w:br/>
        <w:t xml:space="preserve">In the introductory chapter of the thesis I review the basic properties of the self-organizing systems, and their manifestation in nature. In the next chapter I present the Kauffman networks, their dynamics, the critical behavior, related research and their results. I also cover some of the applications. In the third chapter I detail our analytical approach in studying the dynamics. In the fourth chapter I present our implementations, some of the modifications we applied on the model, and summarize our results obtained by a large number of simulations. In the final part I synthesize our conclusions, and some of our future plans related to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14050">
    <w:multiLevelType w:val="hybridMultilevel"/>
    <w:lvl w:ilvl="0" w:tplc="58390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14050">
    <w:abstractNumId w:val="87214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0083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