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VARGA</w:t>
            </w:r>
          </w:p>
          <w:p w:rsidR="00C275A3" w:rsidRDefault="00A96AEC" w:rsidP="00C275A3">
            <w:pPr>
              <w:pStyle w:val="Hallgatokepzes"/>
            </w:pPr>
            <w:r>
              <w:t>Information Engineering</w:t>
            </w:r>
            <w:r>
              <w:br/>
            </w:r>
            <w:r w:rsidR="00E77B23">
              <w:t>BA, 8. semester</w:t>
            </w:r>
          </w:p>
          <w:p w:rsidR="00C265CE" w:rsidRPr="009E5FF1" w:rsidRDefault="00E77B23" w:rsidP="00C275A3">
            <w:pPr>
              <w:pStyle w:val="Hallgatokepzes"/>
              <w:rPr>
                <w:b/>
                <w:caps/>
              </w:rPr>
            </w:pPr>
            <w:r>
              <w:t>Babeș-Bolyai University</w:t>
            </w:r>
            <w:r w:rsidR="00C275A3">
              <w:br/>
            </w:r>
            <w:r w:rsidR="00DB4822">
              <w:t>Mathematics and Computer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Libál</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dr. Arthur Róbert Tunyogi </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Heart rate synchronization with a microcontroller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proposed a new method for heart rate regulation and synchronization. We developed a special software for data processing, analysis and visualization. We created a special hardware device for data collection and transmission. Based on the proposed method an “artificial” heart rate is generated and the corresponding sound can be heard by the examined person. The real heart rate of this person is recorded and processed for analysis and visualization. The aim is to study the possibility of synchronization between these two heart rates (real and generated). Furthermore, the proposed method could be used to study the synchronization problem in a larger group of people. With our equipment, we obtained promising results and opened the way for the detailed investigation of the heart rate synchronization problem.</w:t>
      </w:r>
    </w:p>
    <w:p>
      <w:pPr>
        <w:widowControl w:val="on"/>
        <w:pBdr/>
        <w:spacing w:before="240" w:after="240" w:line="240" w:lineRule="auto"/>
        <w:ind w:left="0" w:right="0"/>
        <w:jc w:val="left"/>
      </w:pPr>
      <w:r>
        <w:rPr>
          <w:color w:val="000000"/>
          <w:sz w:val="24"/>
          <w:szCs w:val="24"/>
        </w:rPr>
        <w:t xml:space="preserve">Keywords: heart rate, synchronization, microcontroller, LabVIEW.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57632">
    <w:multiLevelType w:val="hybridMultilevel"/>
    <w:lvl w:ilvl="0" w:tplc="48347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57632">
    <w:abstractNumId w:val="14257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760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