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PORTIK</w:t>
            </w:r>
          </w:p>
          <w:p w:rsidR="00C275A3" w:rsidRDefault="00A96AEC" w:rsidP="00C275A3">
            <w:pPr>
              <w:pStyle w:val="Hallgatokepzes"/>
            </w:pPr>
            <w:r>
              <w:t>Ethnography</w:t>
            </w:r>
            <w:r>
              <w:br/>
            </w:r>
            <w:r w:rsidR="00E77B23">
              <w:t>BA, 6. semester</w:t>
            </w:r>
          </w:p>
          <w:p w:rsidR="00C265CE" w:rsidRPr="009E5FF1" w:rsidRDefault="00E77B23" w:rsidP="00C275A3">
            <w:pPr>
              <w:pStyle w:val="Hallgatokepzes"/>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Vilmos Keszeg, PhD</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Ethnographical Description or Literature? Ethnographical Description as Model in Literary Works of Mrs. Zsigmond Gyarmathy Etelka Hóry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Beginning with the mid-19th century the concept of nation, peasantry, region and local character occupies a major position in the social and literary thinking. Considering this the question of the relationship between the presentation of nation and region in literature on the one hand, and ethnographical description on the other hand arises. In my paper I will try to answer this question examining the literary works of Mrs. Zsigmond Gyarmathy Etelka Hóry, whose literary activity is characterized as one describing folk traditions with a catching fidelity. The relationship and interaction between ethnography and literature is well-known, but we have to examine whether literary works and descriptions can be interpreted as ethnographical description or not, and what the criteria are that enable this. In my paper I am trying to do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42638">
    <w:multiLevelType w:val="hybridMultilevel"/>
    <w:lvl w:ilvl="0" w:tplc="92695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42638">
    <w:abstractNumId w:val="10842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475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