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NAGYI ENIKŐ ORSOLYA</w:t>
            </w:r>
          </w:p>
          <w:p w:rsidR="00C275A3" w:rsidRDefault="00A96AEC" w:rsidP="00C275A3">
            <w:pPr>
              <w:pStyle w:val="Hallgatokepzes"/>
            </w:pPr>
            <w:r>
              <w:t>Szociokulturális Kommunikáció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Tudományegyetem, Kolozsvár</w:t>
            </w:r>
            <w:r w:rsidR="00C275A3">
              <w:br/>
            </w:r>
            <w:r w:rsidR="00DB4822">
              <w:t>Politika-, Közigazgatás- és Kommunikációtudományi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Tibori Szabó Zoltán</w:t>
            </w:r>
          </w:p>
          <w:p w:rsidR="00DB4822" w:rsidRDefault="00DB4822" w:rsidP="00E11062">
            <w:pPr>
              <w:pStyle w:val="Konzulensek"/>
            </w:pPr>
            <w:r w:rsidRPr="00DB4822">
              <w:t>újságíró, tudományos kutató,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észak-erdélyi zsidóság a második világháború éveiben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tudott az észak-erdélyi magyar lakosság a zsidóellenes intézkedésekről a második világháború éveiben? Miképpen tájékoztatta egy hetilapként megjelenő néplap az erdélyi magyarság legszélesebb rétegeit a magyarsághoz asszimilált észak-erdélyi zsidóság sorsáról az 1940−1944 közötti időszakban? A falun, vidéken élő lakosság tudott-e egyáltalán a zsidókkal történt eseményekről, atrocitásokról, az ún. végleges megoldásról, a kitelepítésekről, valamint a gettózásról, és ha igen, milyen formában juttatta el hozzájuk a Magyar Nép hetilap az említett történésekről szóló híreket, információkat? Dolgozatomban ezekre a kérdésekre keresem a választ négy Kolozsváron megjelenő sajtókiadvány, a Magyar Nép, a Magyar Újság, a Keleti Újság és az Ellenzék vonatkozó híreit vizsgálva, összehasonlítva.</w:t>
      </w:r>
      <w:r>
        <w:rPr>
          <w:color w:val="000000"/>
          <w:sz w:val="24"/>
          <w:szCs w:val="24"/>
        </w:rPr>
        <w:br/>
        <w:t xml:space="preserve">A hetilapot leginkább vidéken terjesztették, míg a három említett napilapot az észak-erdélyi városokban, így vizsgálatuk jó alapot képez annak összehasonlítására, hogy mennyire volt tájékozott a városi, illetve a vidéki észak-erdélyi lakosság a zsidókat érintő intézkedéssorozatról és a készülő deportálásokról.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362509">
    <w:multiLevelType w:val="hybridMultilevel"/>
    <w:lvl w:ilvl="0" w:tplc="888680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362509">
    <w:abstractNumId w:val="553625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014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