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SZILÁRD SZÁSZ</w:t>
            </w:r>
          </w:p>
          <w:p w:rsidR="00C275A3" w:rsidRDefault="00A96AEC" w:rsidP="00C275A3">
            <w:pPr>
              <w:pStyle w:val="Hallgatokepzes"/>
            </w:pPr>
            <w:r>
              <w:t>Sociocultural communication</w:t>
            </w:r>
            <w:r>
              <w:br/>
            </w:r>
            <w:r w:rsidR="00E77B23">
              <w:t>MA, 4. semester</w:t>
            </w:r>
          </w:p>
          <w:p w:rsidR="00C265CE" w:rsidRPr="009E5FF1" w:rsidRDefault="00E77B23" w:rsidP="00C275A3">
            <w:pPr>
              <w:pStyle w:val="Hallgatokepzes"/>
              <w:rPr>
                <w:b/>
                <w:caps/>
              </w:rPr>
            </w:pPr>
            <w:r>
              <w:t>University Babeş-Bolyai</w:t>
            </w:r>
            <w:r w:rsidR="00C275A3">
              <w:br/>
            </w:r>
            <w:r w:rsidR="00DB4822">
              <w:t>Faculty of Political, Administrative and Communication Sciences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Keszeg, PhD</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history. The relation between Facebook and history.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Facebook society during it's communication - stored in the form of photos, videos, likes, shares and comments on the Facebook profiles -, captures the present through millions of spontaneously generated raw biographies and autobiographies. Taking into account the information technologies and the associated changes in their dynamic behavior and calculating with the possibility that this database does not remain eternally, through my work I outline such an interdisciplinary project, through which achievement we can leave behind this segment of our culture with ordering the data stored on Facebook into stories.</w:t>
      </w:r>
    </w:p>
    <w:p>
      <w:pPr>
        <w:widowControl w:val="on"/>
        <w:pBdr/>
        <w:spacing w:before="240" w:after="240" w:line="240" w:lineRule="auto"/>
        <w:ind w:left="0" w:right="0"/>
        <w:jc w:val="left"/>
      </w:pPr>
      <w:r>
        <w:rPr>
          <w:color w:val="000000"/>
          <w:sz w:val="24"/>
          <w:szCs w:val="24"/>
        </w:rPr>
        <w:t xml:space="preserve">My basic hypothesis is that the Facebook remakes the society, while archives the process. Accordingly, I examine the possibilities to study Facebook, which lie in the social sciences, especially in the historiography. I am searching the way that the online representation of everyday life can help in writing the life stories of the Facebook users and the extent for these embedded stories in social networking able to reconstruct social phenomena capturing them for posterity. My assumption is that the users during their Facebook activity construct a virtual imprint of their own history, so Facebook becomes the storehouse of memories.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06588">
    <w:multiLevelType w:val="hybridMultilevel"/>
    <w:lvl w:ilvl="0" w:tplc="61984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06588">
    <w:abstractNumId w:val="15206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996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