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CSIZMÁR</w:t>
            </w:r>
          </w:p>
          <w:p w:rsidR="00C275A3" w:rsidRDefault="00A96AEC" w:rsidP="00C275A3">
            <w:pPr>
              <w:pStyle w:val="Hallgatokepzes"/>
            </w:pPr>
            <w:r>
              <w:t>Computer Science and Engineering</w:t>
            </w:r>
            <w:r>
              <w:br/>
            </w:r>
            <w:r w:rsidR="00E77B23">
              <w:t>BSc, 2.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Tuzson</w:t>
            </w:r>
          </w:p>
          <w:p w:rsidR="00DB4822" w:rsidRDefault="00DB4822" w:rsidP="00E11062">
            <w:pPr>
              <w:pStyle w:val="Konzulensek"/>
            </w:pPr>
            <w:r w:rsidRPr="00DB4822">
              <w:t>associated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Methods for Improving the Result of Simulated Heating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task of the cutting stock problem is to cut different length orders from the available stock in an efficient way. The problem is one-dimensional, only the length of the orders is relevant. In order to achieve an optimal solution we need to find a specific set of element groups and their order. Applying this pattern-set one may get the least amount of material loss. This state can be found by examination the whole permutation of the orders elements. A state can be regarded as the best, if only we know all the possible patterns. However, even in case of a not very large set of elements the production and evaluation of the whole permutation is rather time-consuming. The problem is NP-hard.</w:t>
      </w:r>
      <w:r>
        <w:rPr>
          <w:color w:val="000000"/>
          <w:sz w:val="24"/>
          <w:szCs w:val="24"/>
        </w:rPr>
        <w:br/>
        <w:t xml:space="preserve">There is a need for methods that are capable to find the optimal or near-optimal solutions in a shorter time based upon a different kind of logic. The meta-heuristic simulated annealing is such a kind of algorithms, that was described first by Vlado Cerny and Scott Kirkpatrick in the early 80s. Using their algorithm, we don't know whether the final state is optimal or not.</w:t>
      </w:r>
      <w:r>
        <w:rPr>
          <w:color w:val="000000"/>
          <w:sz w:val="24"/>
          <w:szCs w:val="24"/>
        </w:rPr>
        <w:br/>
        <w:t xml:space="preserve">In this paper, I introduce two algorithms that are suitable for improving the solution generated by the algorithm. The first method is designed to improve the pattern resulted by the simulated annealing function, by reordering the elements of the pattern, based on a certain rule set. The second method is looking for further opportunities for improvement based on the systems enthropy. At the end of the paper, I analyze the methods result sets and the algorithms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14344">
    <w:multiLevelType w:val="hybridMultilevel"/>
    <w:lvl w:ilvl="0" w:tplc="21760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14344">
    <w:abstractNumId w:val="75814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117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