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MUKA</w:t>
            </w:r>
          </w:p>
          <w:p w:rsidR="00C275A3" w:rsidRDefault="00A96AEC" w:rsidP="00C275A3">
            <w:pPr>
              <w:pStyle w:val="Hallgatokepzes"/>
            </w:pPr>
            <w:r>
              <w:t>International studies</w:t>
            </w:r>
            <w:r>
              <w:br/>
            </w:r>
            <w:r w:rsidR="00E77B23">
              <w:t>BA, 4.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Frank Zsigo</w:t>
            </w:r>
          </w:p>
          <w:p w:rsidR="00DB4822" w:rsidRDefault="00DB4822" w:rsidP="00E11062">
            <w:pPr>
              <w:pStyle w:val="Konzulensek"/>
            </w:pPr>
            <w:r w:rsidRPr="00DB4822">
              <w:t>  associate 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Children’s issues in international comparison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Children’s issues in international comparison</w:t>
      </w:r>
    </w:p>
    <w:p>
      <w:pPr>
        <w:pBdr/>
        <w:spacing w:before="240" w:after="240" w:line="240" w:lineRule="auto"/>
        <w:ind w:left="0" w:right="0"/>
        <w:jc w:val="left"/>
      </w:pPr>
      <w:r>
        <w:rPr>
          <w:color w:val="000000"/>
          <w:sz w:val="24"/>
          <w:szCs w:val="24"/>
        </w:rPr>
        <w:t xml:space="preserve">This study is about the problem of those members of our society who can not or do not have the capability to deal with their problem, the children. The children, due their age, their lack of experience and vulnerability, struggle many problems all over history. For this problems has been made more and more effective solutions as human social sensitvity progressed.</w:t>
      </w:r>
    </w:p>
    <w:p>
      <w:pPr>
        <w:pBdr/>
        <w:spacing w:before="240" w:after="240" w:line="240" w:lineRule="auto"/>
        <w:ind w:left="0" w:right="0"/>
        <w:jc w:val="left"/>
      </w:pPr>
      <w:r>
        <w:rPr>
          <w:color w:val="000000"/>
          <w:sz w:val="24"/>
          <w:szCs w:val="24"/>
        </w:rPr>
        <w:t xml:space="preserve">Even nowdays millions of children affected by serious problems such as childrenmilitary, child prostitution or child trafficking or some other not as serius cathegories such as racial exclusion, outcast, witchcraft or child labor.</w:t>
      </w:r>
    </w:p>
    <w:p>
      <w:pPr>
        <w:pBdr/>
        <w:spacing w:before="240" w:after="240" w:line="240" w:lineRule="auto"/>
        <w:ind w:left="0" w:right="0"/>
        <w:jc w:val="left"/>
      </w:pPr>
      <w:r>
        <w:rPr>
          <w:color w:val="000000"/>
          <w:sz w:val="24"/>
          <w:szCs w:val="24"/>
        </w:rPr>
        <w:t xml:space="preserve">This problems are due to poverty, and as such are world wide and hard to manage categories and becouse of this difficulities, only symtomatic solutions are used due to the lack of any conception, helping on only a few percent of the children.</w:t>
      </w:r>
    </w:p>
    <w:p>
      <w:pPr>
        <w:pBdr/>
        <w:spacing w:before="240" w:after="240" w:line="240" w:lineRule="auto"/>
        <w:ind w:left="0" w:right="0"/>
        <w:jc w:val="left"/>
      </w:pPr>
      <w:r>
        <w:rPr>
          <w:color w:val="000000"/>
          <w:sz w:val="24"/>
          <w:szCs w:val="24"/>
        </w:rPr>
        <w:t xml:space="preserve">This phenomenons are taking the largest size in the developing countries but they are not only theirs, the more developed once know this things too only in in smaller amounts and in much more organized solutions.</w:t>
      </w:r>
    </w:p>
    <w:p>
      <w:pPr>
        <w:pBdr/>
        <w:spacing w:before="240" w:after="240" w:line="240" w:lineRule="auto"/>
        <w:ind w:left="0" w:right="0"/>
        <w:jc w:val="left"/>
      </w:pPr>
      <w:r>
        <w:rPr>
          <w:color w:val="000000"/>
          <w:sz w:val="24"/>
          <w:szCs w:val="24"/>
        </w:rPr>
        <w:t xml:space="preserve">The study draws attentions to the colaborationt of the developed countries, to strike example, to help the developing coiuntries. The families with children needs more support. The young people do not choose without reason the childlessness becouse in many situation it is difficult to create those condtions such as residence, car and especially a fix job.</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24180">
    <w:multiLevelType w:val="hybridMultilevel"/>
    <w:lvl w:ilvl="0" w:tplc="72010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24180">
    <w:abstractNumId w:val="736241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691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