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MISKOVICS</w:t>
            </w:r>
          </w:p>
          <w:p w:rsidR="00C275A3" w:rsidRDefault="00A96AEC" w:rsidP="00C275A3">
            <w:pPr>
              <w:pStyle w:val="Hallgatokepzes"/>
            </w:pPr>
            <w:r>
              <w:t>Liberal Arts</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Geréb</w:t>
            </w:r>
          </w:p>
          <w:p w:rsidR="00DB4822" w:rsidRDefault="00DB4822" w:rsidP="00E11062">
            <w:pPr>
              <w:pStyle w:val="Konzulensek"/>
            </w:pPr>
            <w:r w:rsidRPr="00DB4822">
              <w:t>research colleague,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Charles Chaplin: The figure of the Tramp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present those personal, past (first of all from his childhood) and genre experiences, what Chaplin used for his films. I prove that personality of Chaplin shows up in his films, and we could call him as a lyrical minded director. I mention a lot of movie examples to support that.</w:t>
      </w:r>
    </w:p>
    <w:p>
      <w:pPr>
        <w:pBdr/>
        <w:spacing w:before="240" w:after="240" w:line="240" w:lineRule="auto"/>
        <w:ind w:left="0" w:right="0"/>
        <w:jc w:val="left"/>
      </w:pPr>
      <w:r>
        <w:rPr>
          <w:color w:val="000000"/>
          <w:sz w:val="24"/>
          <w:szCs w:val="24"/>
        </w:rPr>
        <w:t xml:space="preserve">In addition I present the character of Charlie and the birth and advance of his character by the time he spent the film companies, from the start until his last film, where Charlie appears. (The Great Dictator).</w:t>
      </w:r>
    </w:p>
    <w:p>
      <w:pPr>
        <w:pBdr/>
        <w:spacing w:before="240" w:after="240" w:line="240" w:lineRule="auto"/>
        <w:ind w:left="0" w:right="0"/>
        <w:jc w:val="left"/>
      </w:pPr>
      <w:r>
        <w:rPr>
          <w:color w:val="000000"/>
          <w:sz w:val="24"/>
          <w:szCs w:val="24"/>
        </w:rPr>
        <w:t xml:space="preserve">But, in my presentation I focus a specific part of the Chaplin’s movies, and the developement of the Tramp’s character, what have to prevents the comprehensive life work of Chaplin. The problem of lately found, and the available film snippets on the internet and different version of the films. It concerns of the unexamined, the reasons and importance of the different variants.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89223">
    <w:multiLevelType w:val="hybridMultilevel"/>
    <w:lvl w:ilvl="0" w:tplc="83004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89223">
    <w:abstractNumId w:val="56489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5085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