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HETEY BRIGITTA</w:t>
            </w:r>
          </w:p>
          <w:p w:rsidR="00C275A3" w:rsidRDefault="00A96AEC" w:rsidP="00C275A3">
            <w:pPr>
              <w:pStyle w:val="Hallgatokepzes"/>
            </w:pPr>
            <w:r>
              <w:t>Vizuális-és környezetkultúra tanári, Inkluzív nevelés tanára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Szepessy Béla Dla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 intézetigazgató,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népmese illusztrációk Benedek Elek meséi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Hol volt, hol nem volt…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számomra kedves mese így kezdődött kiskoromban és még a mai napig szívesen veszem le a polcról azokat a mesekönyveket, amelyeket Benedek Elek a „nagy mesemondó” írt és gyűjtött néprajzi gyűjtőútjai során. Most is megvan az igény a szépen illusztrált könyvek iránt és ez nem szabja meg a maga korhatárát. Grafikai munkámban Reich Károly nyomába szegődtem, de saját magam stílusában szerettem volna valami egyedit alkotni.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történetekben szereplő állatok mindig is fontos szerepet töltöttek be az események alakulásában, úgy döntöttem, hogy őket fogom kiragadni és belőlük fogok sorozatot készíteni. Ezek az állatok a következők: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táltos paripa, róka, pacsirta, kiskakas és a három aranygyapjas kos.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technikákat mellőzve a ceruza és ecset helyett digitális rajzpadot ragadtam és a számítógép segítségével kezdtem el illusztrációimat a vázlatolásokat követően megrajzolni. Képeimen próbáltam az előtér és háttér közötti kontrasztot azzal növelni, hogy míg az előtérben életszerű ábrázolásban láthatóak az általam kiválasztott állatok, a háttér ettől sokkal egyszerűbb vonalvezetést mutat, utalva erre a gyermekkori énünkre.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44930">
    <w:multiLevelType w:val="hybridMultilevel"/>
    <w:lvl w:ilvl="0" w:tplc="31942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44930">
    <w:abstractNumId w:val="882449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357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