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SORINA HIRSCHLER</w:t>
            </w:r>
          </w:p>
          <w:p w:rsidR="00C275A3" w:rsidRDefault="00A96AEC" w:rsidP="00C275A3">
            <w:pPr>
              <w:pStyle w:val="Hallgatokepzes"/>
            </w:pPr>
            <w:r>
              <w:t>sculpture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Arts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Lajos Imre Nagy</w:t>
            </w:r>
          </w:p>
          <w:p w:rsidR="00DB4822" w:rsidRDefault="00DB4822" w:rsidP="00E11062">
            <w:pPr>
              <w:pStyle w:val="Konzulensek"/>
            </w:pPr>
            <w:r w:rsidRPr="00DB4822">
              <w:t>professor, NYF BTMK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PLURAL ENVELOPE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Sorina Hirschler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College of Nyíregyháza, Faculty of Humanisties and Art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Plastic Art, 6. semester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Nagy Lajos Imre DLA, sculptor, professor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PLURAL ENVELOPE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Size: ~40×45×45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Material: painted plaster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Technique: parget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</w:rPr>
        <w:t xml:space="preserve">2012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124781">
    <w:multiLevelType w:val="hybridMultilevel"/>
    <w:lvl w:ilvl="0" w:tplc="577320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124781">
    <w:abstractNumId w:val="291247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8493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