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TUNDE NAGY</w:t>
            </w:r>
          </w:p>
          <w:p w:rsidR="00C275A3" w:rsidRDefault="00A96AEC" w:rsidP="00C275A3">
            <w:pPr>
              <w:pStyle w:val="Hallgatokepzes"/>
            </w:pPr>
            <w:r>
              <w:t>Russian</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Jozsef Goretity </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Impressionist Prose in Russian Literature - Ivan Bunin: The Life of Arseniev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20th century was the cradle of exciting art movements, which were not only represented on paintings, but in the literature as well. At the turn of the century besides the symbolism, secession, expressionism we can discover quite deep marks of impressionism in poetry, but are they present in the prose as well?</w:t>
      </w:r>
    </w:p>
    <w:p>
      <w:pPr>
        <w:widowControl w:val="on"/>
        <w:pBdr/>
        <w:spacing w:before="240" w:after="240" w:line="240" w:lineRule="auto"/>
        <w:ind w:left="0" w:right="0"/>
        <w:jc w:val="left"/>
      </w:pPr>
      <w:r>
        <w:rPr>
          <w:color w:val="000000"/>
          <w:sz w:val="24"/>
          <w:szCs w:val="24"/>
        </w:rPr>
        <w:t xml:space="preserve">Ivan Bunin’s novel, The Life of Arseniev testifies that impressionist prose existed in the Russian literature at the turn of the century. In the present paper I start out with the clarification of the problems of the genre, which genre the novel belongs to? In the novel, we meet impressions, descriptions, in which we cannot only hear the sound of the past “I”, but of the present as well – this leads us to an exciting narrative style.</w:t>
      </w:r>
    </w:p>
    <w:p>
      <w:pPr>
        <w:widowControl w:val="on"/>
        <w:pBdr/>
        <w:spacing w:before="240" w:after="240" w:line="240" w:lineRule="auto"/>
        <w:ind w:left="0" w:right="0"/>
        <w:jc w:val="left"/>
      </w:pPr>
      <w:r>
        <w:rPr>
          <w:color w:val="000000"/>
          <w:sz w:val="24"/>
          <w:szCs w:val="24"/>
        </w:rPr>
        <w:t xml:space="preserve">How does impressionism appear in literature? The novel is enriched by natural description, scenery, plenty of different colors and shades. The narrator shows us pictures, which are realized inside us, in the readers as one big picture through the story. To Bunin it is really important, that the reader saw, heard, felt, smelt the same, as his heroes. This way he tries to act on all of our senses.</w:t>
      </w:r>
    </w:p>
    <w:p>
      <w:pPr>
        <w:widowControl w:val="on"/>
        <w:pBdr/>
        <w:spacing w:before="240" w:after="240" w:line="240" w:lineRule="auto"/>
        <w:ind w:left="0" w:right="0"/>
        <w:jc w:val="left"/>
      </w:pPr>
      <w:r>
        <w:rPr>
          <w:color w:val="000000"/>
          <w:sz w:val="24"/>
          <w:szCs w:val="24"/>
        </w:rPr>
        <w:t xml:space="preserve">I focused my attention on the role of women, that I examine in the complicated system of social contacts. Arseniev tries to lock out everybody from his individual world, he always puts himself in the middle, this way he cannot establish and maintain ideal relations. I would like to highlight on this through the analysis of his relationship with Lica. It is worth mentioning, that the novel shows the development of a young man – physically and mentally – and this is represented not only in the human contacts (with the family, relatives, women or ordinary people) but in the descriptions as well.</w:t>
      </w:r>
    </w:p>
    <w:p>
      <w:pPr>
        <w:widowControl w:val="on"/>
        <w:pBdr/>
        <w:spacing w:before="240" w:after="240" w:line="240" w:lineRule="auto"/>
        <w:ind w:left="0" w:right="0"/>
        <w:jc w:val="left"/>
      </w:pPr>
      <w:r>
        <w:rPr>
          <w:color w:val="000000"/>
          <w:sz w:val="24"/>
          <w:szCs w:val="24"/>
        </w:rPr>
        <w:t xml:space="preserve">In my work I analyzed the above topics, based on the following three pillars of my essay: the question of the genre, the appearance of impressionism and Arseniev’s relationship with women in the novel.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86637">
    <w:multiLevelType w:val="hybridMultilevel"/>
    <w:lvl w:ilvl="0" w:tplc="57547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86637">
    <w:abstractNumId w:val="56786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443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