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VADÁNYI, DIÁNA</w:t>
            </w:r>
          </w:p>
          <w:p w:rsidR="00C275A3" w:rsidRDefault="00A96AEC" w:rsidP="00C275A3">
            <w:pPr>
              <w:pStyle w:val="Hallgatokepzes"/>
            </w:pPr>
            <w:r>
              <w:t>kindergarten teacher</w:t>
            </w:r>
            <w:r>
              <w:br/>
            </w:r>
            <w:r w:rsidR="00E77B23">
              <w:t>BA, 2.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Koósné Sinkó, Judit</w:t>
            </w:r>
          </w:p>
          <w:p w:rsidR="00DB4822" w:rsidRDefault="00DB4822" w:rsidP="00E11062">
            <w:pPr>
              <w:pStyle w:val="Konzulensek"/>
            </w:pPr>
            <w:r w:rsidRPr="00DB4822">
              <w:t>professor’s assistant ,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Writing and Reading Difficulties of Left-handed Children. Analyzation of Writing Samples.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p>
    <w:p>
      <w:pPr>
        <w:pBdr/>
        <w:spacing w:before="240" w:after="240" w:line="240" w:lineRule="auto"/>
        <w:ind w:left="0" w:right="0"/>
        <w:jc w:val="left"/>
      </w:pPr>
      <w:r>
        <w:rPr>
          <w:color w:val="000000"/>
          <w:sz w:val="24"/>
          <w:szCs w:val="24"/>
        </w:rPr>
        <w:t xml:space="preserve">      This paper describes my research on left-handedness and teaching left-handed children. My hypothesis is that left-handed children need differentiated handwriting teaching techniques.</w:t>
      </w:r>
      <w:r>
        <w:rPr>
          <w:color w:val="000000"/>
          <w:sz w:val="24"/>
          <w:szCs w:val="24"/>
        </w:rPr>
        <w:br/>
        <w:t xml:space="preserve">       The first part of my paper provides general information on hand usage, on possible reasons of why right-handedness became dominant, and on how society related to left-handedness over different periods. It provides theories on why one hand becomes dominant for people, describes how this dominance develops during childhood, and the possibility and implications of changing it. It also describes the basics of learning and teaching handwriting. To prove my hypothesis I reveal problems that affect specifically left-handed children, and propose possible solutions and tools that can help in solving them.</w:t>
      </w:r>
      <w:r>
        <w:rPr>
          <w:color w:val="000000"/>
          <w:sz w:val="24"/>
          <w:szCs w:val="24"/>
        </w:rPr>
        <w:br/>
        <w:t xml:space="preserve">       In the second part of my paper I researched two topics. My first goal was to determine how theoretical knowledge applies to everyday school practise. Interviews conducted with teachers showed that my second hypothesis is correct: that teachers are not adequately prepared for handling problems raised by left-handedness. My second goal was to determine whether there are differences between left and right-handed children’s handwriting. Analysing writing samples showed that my third hypothesis is correct: several differences can be found between the handwritings based on hand-dominance.</w:t>
      </w:r>
      <w:r>
        <w:rPr>
          <w:color w:val="000000"/>
          <w:sz w:val="24"/>
          <w:szCs w:val="24"/>
        </w:rPr>
        <w:br/>
        <w:t xml:space="preserve">In conclusion, my research show that my hypotheses are correct, and also the topic should be better integrated into the education of teachers.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78777">
    <w:multiLevelType w:val="hybridMultilevel"/>
    <w:lvl w:ilvl="0" w:tplc="51451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78777">
    <w:abstractNumId w:val="189787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46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