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GICZI ANITA</w:t>
            </w:r>
          </w:p>
          <w:p w:rsidR="00C275A3" w:rsidRDefault="00A96AEC" w:rsidP="00C275A3">
            <w:pPr>
              <w:pStyle w:val="Hallgatokepzes"/>
            </w:pPr>
            <w:r>
              <w:t>Mezőgazdasági mérnök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Georgikon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Bene Szabolcs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Küllemi paraméterek értékelése a nóniusz fajtában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három hazai tenyészetben (Mezőhegyes, Hortobágy - Máta, Solt) 98 kifejlett nóniusz kanca élősúlyát és 11 testméretét vettük fel. Ezek a következők voltak: marmagasság bottal és szalaggal mérve, farbúbmagasság, mellkas mélység, törzshosszúság, ferde törzshosszúság, vállszélesség, far I szélesség, far II szélesség, övméret, szárkörméret (bal mellső). Mezőhegyesen 33, Hortobágy - Mátán 45 és Solton 20 kancát tudtunk sikeresen lemérni.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élősúlyt és a testméreteket tenyészetenként egytényezős varianciaanalízissel (F-próba) hasonlítottam össze, ahol a vizsgált tényező a tenyészet volt. Kiszámítottam a relatív testméreteket, valamint néhány testarány indexet is. Az élősúly és a testméretek között korrelációs együtthatókat állapítottam meg.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Méréseink alapján a nóniusz kancák átlagsúlya 615,8 kg volt. A legkisebb élősúlyt egy mezőhegyesi (486 kg), a legnagyobbat pedig egy hortobágyi kanca (736 kg) mutatta. A bottal mért marmagasság 156 - 174 cm, a szalaggal mért marmagasság 161 - 182 cm közötti értéket vett fel. A farbúb magasság 150 - 174 cm, a mellkas mélység 72 - 83 cm között mozogott. A törzshosszúság átlagosan 171,6 cm, míg a ferde törzshosszúság 175,1 cm volt. A vállszélesség és a far II szélesség tekintetében (statisztikailag igazolhatóan) a hortobágyi kancák voltak a legnagyobbak (46,8 cm; 56,9 cm). A far I. szélességben a tenyészetek között statisztikailag igazolható különbség nem mutatkozott. A legnagyobb övmérete és szárkörmérete a hortobágyi kancáknak (201,2 cm; 21,3 cm) volt. A mezőhegyesi kancák övmérete 198,8 cm, szárkörmérete 21,1 cm; a solti kancáké 191,8 cm ill. 20,6 cm volt.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relatív testméretek esetén számottevő különbséget csak az élősúlynál kaptam, a tenyészetek közti különbség relatív testméretekben kifejezve kisebb volt annál, mint az abszolút testméreteknél tapasztaltam. A testarány-indexek tekintetében kisebb mértékű különbség mutatkozott a tenyészetek között.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élősúly a legtöbb testmérettel szignifikáns kapcsolatot mutatott. A legszorosabb korrelációt az övméret (r = 0,84; P&lt;0,01), a far II. szélesség (r = 0,78; P&lt;0,01), valamint a vállszélesség esetén találtam. E testméretek - különösképpen az övméret, a far II. szélesség - kiváló mutatói az állat kondicionális állapotának, így az élősúlyt nagyobb mértékben befolyásolhatják, mint azok a testméretek, amelyeket a csontváz különböző pontjai között veszünk fel.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általunk mért értékek megfelelnek a Nóniusz lófajta tenyésztésének szabályzata (2008) alapján előírt paraméterekkel. A bottal mért marmagasság értéke a maximumot, míg a szárkörméretek a minimumot közelítik. A másik 2 érték a megengedett határok közepén helyezkedett 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Eredményeim részben az eddigi információkhoz hasonlóan, részben azoktól eltérően alakultak. Nevezetesen a bottal mért marmagasság, az övméret, valamint a szárkörméret - mint a gyakorlatban leggyakrabban mért testméretek - a szakirodalomban fellelhető értékekhez hasonlók voltak. A törzshosszúság és az élősúly azonban nagyobb volt azoknál az adatoknál, amiket a forrásmunkákban találtam.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tenyészetek között statisztikailag igazolható különbségeket találtam a vizsgált tulajdonságokban. Ezek alapján megállapítható, hogy Solton a nóniusz egy kisebb rámájú típusát tenyésztik, amire sokkal inkább ráillik a „sziki nóniusz” elnevezés, mint a Hortobágyon (Mátán) tenyészett egyedekre.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Vizsgálatom alapján arra lehet következtetni, hogy a hazánkban tenyésztett, kifejlett nóniusz tenyészkanca állomány a testméretek tekintetében nem teljesen egységes. A Solton tenyésztett, „sziki” típus egyértelműen kisebb annál, mint amit a mezőhegyesi és mátai ménesekben tenyésztenek.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803204">
    <w:multiLevelType w:val="hybridMultilevel"/>
    <w:lvl w:ilvl="0" w:tplc="170284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803204">
    <w:abstractNumId w:val="218032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49061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