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HAIZER</w:t>
            </w:r>
          </w:p>
          <w:p w:rsidR="00C275A3" w:rsidRDefault="00A96AEC" w:rsidP="00C275A3">
            <w:pPr>
              <w:pStyle w:val="Hallgatokepzes"/>
            </w:pPr>
            <w:r>
              <w:t>Visual representation</w:t>
            </w:r>
            <w:r>
              <w:br/>
            </w:r>
            <w:r w:rsidR="00E77B23">
              <w:t>BA, 6.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Mátis</w:t>
            </w:r>
          </w:p>
          <w:p w:rsidR="00DB4822" w:rsidRDefault="00DB4822" w:rsidP="00E11062">
            <w:pPr>
              <w:pStyle w:val="Konzulensek"/>
            </w:pPr>
            <w:r w:rsidRPr="00DB4822">
              <w:t>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Paraphrase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painted/made the paraphrase of Leonardo da Vinci’s Lady with an Ermine. The modell of this painting, Cecilia Gallerani was the ideal woman character of the period/era/epoch. With this experiment I’m making an attempt to find beauty ideals of subcultures of nowadays.</w:t>
      </w:r>
    </w:p>
    <w:p>
      <w:pPr>
        <w:pBdr/>
        <w:spacing w:before="240" w:after="240" w:line="240" w:lineRule="auto"/>
        <w:ind w:left="0" w:right="0"/>
        <w:jc w:val="left"/>
      </w:pPr>
      <w:r>
        <w:rPr>
          <w:color w:val="000000"/>
          <w:sz w:val="24"/>
          <w:szCs w:val="24"/>
        </w:rPr>
        <w:t xml:space="preserve">The „babe”, for whom just the outside is important, the „bad girl”, who is emancipated, we can find masculine and feminine characteristics in her, and the „transvestite”, who incorporates the false. Originally, Leonardo painted a blue interior to the back of the composition, that is why I used blue colour to coat my canvases. At particular parts of the faces, he used his fingers for painting, that is how he formed the features of the portrait. I invoked this method of the renaissance master, summoning his spirit.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28837">
    <w:multiLevelType w:val="hybridMultilevel"/>
    <w:lvl w:ilvl="0" w:tplc="80282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28837">
    <w:abstractNumId w:val="96028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998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