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SZÖVÉNYI</w:t>
            </w:r>
          </w:p>
          <w:p w:rsidR="00C275A3" w:rsidRDefault="00A96AEC" w:rsidP="00C275A3">
            <w:pPr>
              <w:pStyle w:val="Hallgatokepzes"/>
            </w:pPr>
            <w:r>
              <w:t>BA in Digital Design</w:t>
            </w:r>
            <w:r>
              <w:br/>
            </w:r>
            <w:r w:rsidR="00E77B23">
              <w:t>BA, 6.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Gyenes Zsolt DLA</w:t>
            </w:r>
          </w:p>
          <w:p w:rsidR="00DB4822" w:rsidRDefault="00DB4822" w:rsidP="00E11062">
            <w:pPr>
              <w:pStyle w:val="Konzulensek"/>
            </w:pPr>
            <w:r w:rsidRPr="00DB4822">
              <w:t>associate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Road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Personal Statement: ‘On The Road’</w:t>
      </w:r>
      <w:r>
        <w:rPr>
          <w:color w:val="000000"/>
          <w:sz w:val="24"/>
          <w:szCs w:val="24"/>
        </w:rPr>
        <w:br/>
        <w:t xml:space="preserve">Barnabas Szovenyi</w:t>
      </w:r>
      <w:r>
        <w:rPr>
          <w:color w:val="000000"/>
          <w:sz w:val="24"/>
          <w:szCs w:val="24"/>
        </w:rPr>
        <w:br/>
        <w:t xml:space="preserve">University of Kaposvar</w:t>
      </w:r>
      <w:r>
        <w:rPr>
          <w:color w:val="000000"/>
          <w:sz w:val="24"/>
          <w:szCs w:val="24"/>
        </w:rPr>
        <w:br/>
        <w:t xml:space="preserve">Faculty of Art and Design Technology</w:t>
      </w:r>
      <w:r>
        <w:rPr>
          <w:color w:val="000000"/>
          <w:sz w:val="24"/>
          <w:szCs w:val="24"/>
        </w:rPr>
        <w:br/>
        <w:t xml:space="preserve">Responsible Tutor: Dr. Habil Gyenes Zsolt DLA</w:t>
      </w:r>
    </w:p>
    <w:p>
      <w:pPr>
        <w:pBdr/>
        <w:spacing w:before="240" w:after="240" w:line="240" w:lineRule="auto"/>
        <w:ind w:left="0" w:right="0"/>
        <w:jc w:val="left"/>
      </w:pPr>
      <w:r>
        <w:rPr>
          <w:color w:val="000000"/>
          <w:sz w:val="24"/>
          <w:szCs w:val="24"/>
        </w:rPr>
        <w:t xml:space="preserve">The ‘On The Road’ video installation was formed as a result of a new technical invention. The founding idea behind it was traveling as such but the main influential factor was the technique itself.</w:t>
      </w:r>
      <w:r>
        <w:rPr>
          <w:color w:val="000000"/>
          <w:sz w:val="24"/>
          <w:szCs w:val="24"/>
        </w:rPr>
        <w:br/>
        <w:t xml:space="preserve">The concept behind it is not complicated at all. It is a new photo shooting technique which is different and unique in comparison to the conventional known methods in terms of the organic process of forming the picture through the camera. It does not require any computer editing even though the photo changes significantly during the process. Only a small adjustment is put in place in terms of editing the size of the photos, so the resolution of the video is 720x576. I put together the video using the Premiere Software by placing the individual pictures next to each other by the speed of 2 frames/seconds. We could call it a ‘Standstill Motion’ technique.</w:t>
      </w:r>
      <w:r>
        <w:rPr>
          <w:color w:val="000000"/>
          <w:sz w:val="24"/>
          <w:szCs w:val="24"/>
        </w:rPr>
        <w:br/>
        <w:t xml:space="preserve">It is imperative to present this innovative new process with attention to detail in order to show how it works in practice. One will need the following resources to carry out the above process: camera with mirror-reflex, PC, laptop or MacBook, projector. How exactly does this work? The new innovation of this process is that I am shooting pictures from a given distance with my mirror-reflex camera of the un-manipulated, organic video which is being projected to a given surface. The most important detail is the invention of adequate closure-time and blend-opening. Following the above instructions we can achieve a unique picturesque light - painting like pictures as the colours used by the projector are RGB colours. The photos resulting from this unique and innovative process are progressive and they have a strong, wild, rough effect to them. It is important to emphasise that the colours and the shapes of the pictures taken are changing randomly. As a</w:t>
      </w:r>
      <w:r>
        <w:rPr>
          <w:color w:val="000000"/>
          <w:sz w:val="24"/>
          <w:szCs w:val="24"/>
        </w:rPr>
        <w:br/>
        <w:t xml:space="preserve">result the video will have a fairly strong suggesstive effect to it.</w:t>
      </w:r>
    </w:p>
    <w:p>
      <w:pPr>
        <w:pBdr/>
        <w:spacing w:before="240" w:after="240" w:line="240" w:lineRule="auto"/>
        <w:ind w:left="0" w:right="0"/>
        <w:jc w:val="left"/>
      </w:pPr>
      <w:r>
        <w:rPr>
          <w:color w:val="000000"/>
          <w:sz w:val="24"/>
          <w:szCs w:val="24"/>
        </w:rPr>
        <w:t xml:space="preserve">“There are roads on the ground and the length of the road is everybody’s dream.” (Jack Kerouac)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79589">
    <w:multiLevelType w:val="hybridMultilevel"/>
    <w:lvl w:ilvl="0" w:tplc="90168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79589">
    <w:abstractNumId w:val="89579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311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