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NAGY</w:t>
            </w:r>
          </w:p>
          <w:p w:rsidR="00C275A3" w:rsidRDefault="00A96AEC" w:rsidP="00C275A3">
            <w:pPr>
              <w:pStyle w:val="Hallgatokepzes"/>
            </w:pPr>
            <w:r>
              <w:t>Environmental Engineer</w:t>
            </w:r>
            <w:r>
              <w:br/>
            </w:r>
            <w:r w:rsidR="00E77B23">
              <w:t>BSc, 10. semester</w:t>
            </w:r>
          </w:p>
          <w:p w:rsidR="00C265CE" w:rsidRPr="009E5FF1" w:rsidRDefault="00E77B23" w:rsidP="00C275A3">
            <w:pPr>
              <w:pStyle w:val="Hallgatokepzes"/>
              <w:rPr>
                <w:b/>
                <w:caps/>
              </w:rPr>
            </w:pPr>
            <w:r>
              <w:t>Eötvös József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Ildiko Mátrai</w:t>
            </w:r>
          </w:p>
          <w:p w:rsidR="00DB4822" w:rsidRDefault="00DB4822" w:rsidP="00E11062">
            <w:pPr>
              <w:pStyle w:val="Konzulensek"/>
            </w:pPr>
            <w:r w:rsidRPr="00DB4822">
              <w:t>College Lecturer, EJF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management problems in Véménd-Bár area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my study was to measure the actual state of a water body - assigned by the Water Framework Directive (VKI) - , the Véménd-Bár watercourse. There were exploratory surveys and water quality examinations in the past, but these were concentrated to one point, what doesn't really point out the problems of watercourse and contamination sources. Considering the type of monitoring method I've made a detailed exploratory monitoring about a less known watercourse.</w:t>
      </w:r>
    </w:p>
    <w:p>
      <w:pPr>
        <w:pBdr/>
        <w:spacing w:before="240" w:after="240" w:line="240" w:lineRule="auto"/>
        <w:ind w:left="0" w:right="0"/>
        <w:jc w:val="left"/>
      </w:pPr>
      <w:r>
        <w:rPr>
          <w:color w:val="000000"/>
          <w:sz w:val="24"/>
          <w:szCs w:val="24"/>
        </w:rPr>
        <w:t xml:space="preserve">The measurement of the state of the water body had started in 2008 with field surveys and exploratory surveys extending to some parameters. After this we assigned new sampling points to the available ones and sampled them in 2010 and 2011. After processing and evaluating the collected data I understood the watercourse problems better and tried to find a solution.</w:t>
      </w:r>
    </w:p>
    <w:p>
      <w:pPr>
        <w:pBdr/>
        <w:spacing w:before="240" w:after="240" w:line="240" w:lineRule="auto"/>
        <w:ind w:left="0" w:right="0"/>
        <w:jc w:val="left"/>
      </w:pPr>
      <w:r>
        <w:rPr>
          <w:color w:val="000000"/>
          <w:sz w:val="24"/>
          <w:szCs w:val="24"/>
        </w:rPr>
        <w:t xml:space="preserve">My study shows that there are significant problems in the two towns located on the watershed, Vémend and Palotabozsok. In Vémend, the lack of wastewater treatment and the wastewater infiltration let in dug wells caused the pollution of the confined aquifer.</w:t>
      </w:r>
    </w:p>
    <w:p>
      <w:pPr>
        <w:pBdr/>
        <w:spacing w:before="240" w:after="240" w:line="240" w:lineRule="auto"/>
        <w:ind w:left="0" w:right="0"/>
        <w:jc w:val="left"/>
      </w:pPr>
      <w:r>
        <w:rPr>
          <w:color w:val="000000"/>
          <w:sz w:val="24"/>
          <w:szCs w:val="24"/>
        </w:rPr>
        <w:t xml:space="preserve">In Palotabozsok, the creek passing next to animal hutches gets significants load because of the manure lead in it. The watershed is endangered by erosion, which has a negative impact on water quality and causes the surplus production of vegetation in the waterbed.</w:t>
      </w:r>
    </w:p>
    <w:p>
      <w:pPr>
        <w:pBdr/>
        <w:spacing w:before="240" w:after="240" w:line="240" w:lineRule="auto"/>
        <w:ind w:left="0" w:right="0"/>
        <w:jc w:val="left"/>
      </w:pPr>
      <w:r>
        <w:rPr>
          <w:color w:val="000000"/>
          <w:sz w:val="24"/>
          <w:szCs w:val="24"/>
        </w:rPr>
        <w:t xml:space="preserve">I proposed the next solutions to the problems pointed out in the study:</w:t>
      </w:r>
    </w:p>
    <w:p>
      <w:pPr>
        <w:pBdr/>
        <w:spacing w:before="240" w:after="240" w:line="240" w:lineRule="auto"/>
        <w:ind w:left="0" w:right="0"/>
        <w:jc w:val="left"/>
      </w:pPr>
      <w:r>
        <w:rPr>
          <w:color w:val="000000"/>
          <w:sz w:val="24"/>
          <w:szCs w:val="24"/>
        </w:rPr>
        <w:t xml:space="preserve">• Wastewater treatment of Véménd by joining the “Somberek” regional sewage system or by independent natural wastewater purification.</w:t>
      </w:r>
    </w:p>
    <w:p>
      <w:pPr>
        <w:pBdr/>
        <w:spacing w:before="240" w:after="240" w:line="240" w:lineRule="auto"/>
        <w:ind w:left="0" w:right="0"/>
        <w:jc w:val="left"/>
      </w:pPr>
      <w:r>
        <w:rPr>
          <w:color w:val="000000"/>
          <w:sz w:val="24"/>
          <w:szCs w:val="24"/>
        </w:rPr>
        <w:t xml:space="preserve">• Actions against the pollution sources in Palotabozsok, by taking sanctions.</w:t>
      </w:r>
    </w:p>
    <w:p>
      <w:pPr>
        <w:pBdr/>
        <w:spacing w:before="240" w:after="240" w:line="240" w:lineRule="auto"/>
        <w:ind w:left="0" w:right="0"/>
        <w:jc w:val="left"/>
      </w:pPr>
      <w:r>
        <w:rPr>
          <w:color w:val="000000"/>
          <w:sz w:val="24"/>
          <w:szCs w:val="24"/>
        </w:rPr>
        <w:t xml:space="preserve">• Erosion control on the watershed by implementing the best agricultural management practice.</w:t>
      </w:r>
    </w:p>
    <w:p>
      <w:pPr>
        <w:pBdr/>
        <w:spacing w:before="240" w:after="240" w:line="240" w:lineRule="auto"/>
        <w:ind w:left="0" w:right="0"/>
        <w:jc w:val="left"/>
      </w:pPr>
      <w:r>
        <w:rPr>
          <w:color w:val="000000"/>
          <w:sz w:val="24"/>
          <w:szCs w:val="24"/>
        </w:rPr>
        <w:t xml:space="preserve">• Improvement of the hydro morphological state by using puffer zones.</w:t>
      </w:r>
    </w:p>
    <w:p>
      <w:pPr>
        <w:pBdr/>
        <w:spacing w:before="240" w:after="240" w:line="240" w:lineRule="auto"/>
        <w:ind w:left="0" w:right="0"/>
        <w:jc w:val="left"/>
      </w:pPr>
      <w:r>
        <w:rPr>
          <w:color w:val="000000"/>
          <w:sz w:val="24"/>
          <w:szCs w:val="24"/>
        </w:rPr>
        <w:t xml:space="preserve">• Implementation of sustainable water management measures.</w:t>
      </w:r>
    </w:p>
    <w:p>
      <w:pPr>
        <w:pBdr/>
        <w:spacing w:before="240" w:after="240" w:line="240" w:lineRule="auto"/>
        <w:ind w:left="0" w:right="0"/>
        <w:jc w:val="left"/>
      </w:pPr>
      <w:r>
        <w:rPr>
          <w:color w:val="000000"/>
          <w:sz w:val="24"/>
          <w:szCs w:val="24"/>
        </w:rPr>
        <w:t xml:space="preserve">• Allocation of new monitoring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26658">
    <w:multiLevelType w:val="hybridMultilevel"/>
    <w:lvl w:ilvl="0" w:tplc="99987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26658">
    <w:abstractNumId w:val="56226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656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