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GYÖNGYI</w:t>
            </w:r>
          </w:p>
          <w:p w:rsidR="00C275A3" w:rsidRDefault="00A96AEC" w:rsidP="00C275A3">
            <w:pPr>
              <w:pStyle w:val="Hallgatokepzes"/>
            </w:pPr>
            <w:r>
              <w:t>Történész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Bencsik Péter</w:t>
            </w:r>
          </w:p>
          <w:p w:rsidR="00DB4822" w:rsidRDefault="00DB4822" w:rsidP="00E11062">
            <w:pPr>
              <w:pStyle w:val="Konzulensek"/>
            </w:pPr>
            <w:r w:rsidRPr="00DB4822">
              <w:t>egy.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1956-os forradalom és szabadságharc a nemzetközi jogi vonatkozások tükrében. A Szovjetunió felelőssége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1956-os forradalom és szabadságharcról az elmúlt évek során számos tanulmány, monográfia és forrásgyűjtemény látott napvilágot. Ezek leginkább az eseménytörténet, a politikatörténet, a hadtörténet és a szociológia oldaláról vizsgálták e rendkívül összetett kérdéskört. A szóbeliségre támaszkodó interjúk (oral history) szintén kedvelt műfajjá váltak az elmúlt két évtizedben. Ezen kívül a magyar forradalomnak számos olyan eleme is van, amelyek a mikrotörténelem számára nyújtanak lehetőségeket. Az általam írt dolgozat a történetírás azon kategóriájába tartozik, amely egy nagyon széles problémakör egyetlen szeletét, nevezetesen a Szovjetunió felelősségét vizsgálja, adalékokat nyújtva ezzel a magyar forradalom történetéhez.</w:t>
      </w:r>
      <w:r>
        <w:rPr>
          <w:color w:val="000000"/>
          <w:sz w:val="24"/>
          <w:szCs w:val="24"/>
        </w:rPr>
        <w:br/>
        <w:t xml:space="preserve">A magyar forradalom előzményei egészen 1945-ig nyúlnak vissza. A II. világháború utolsó évében kialakult status quo alapján Magyarország a szovjet érdekszférába került. Az 1956-ban kirobbant forradalommal Magyarország olyan mértékben került előtérbe, mint addig egyszer sem a XX. század történelme folyamán. Dolgozatomban a Szovjetunió felelősségét a nemzetközi jog tükrében kívánom elemezni. Kutatásaim alapján kilenc többoldalú nemzetközi szerződés, egy kétoldalú szerződés és egy a Szovjetunió által tett nyilatkozat bemutatásával szeretném szemléltetni, hogy a Szovjetunió milyen rá is vonatkozó szerződéseket, egyetemes jogokat szegett meg 1956-os intervenciójával. Az Egyesült Államok és a Szovjetunió biztonságpolitikájának ismertetése után a II. és III. fejezetekben VI. fejezetekben előkészítem azt a részt, amely bizonyítja, hogy a Szovjetunió felelős az 1956-os események szerencsétlen alakulásáért, így a forradalom fogalmának pontos megértéséhez bemutatok néhány forradalomelméletet, s a nemzetközi jog néhány eleméről is szólok. A dolgozat végén írok a sortüzekről, amelyekért a Szovjetuniót ugyancsak terheli a felelősség, végül összegzem azokat a tapasztalatokat és észrevételeket, amelyek a bizonyítási folyamat után felmerültek bennem. A Szovjetunió legnagyobb felelősségét abban látom, hogy a magyar társadalom több generációját megfosztották azoktól a bizonyosságoktól, amelyekre egy gondolkodó, alkotó életet fel lehet építeni. Éppen ezért dolgozatom célja a figyelemfelkeltés.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106133">
    <w:multiLevelType w:val="hybridMultilevel"/>
    <w:lvl w:ilvl="0" w:tplc="557531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106133">
    <w:abstractNumId w:val="261061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74003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