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KORNÉL MÁTÉFFY</w:t>
            </w:r>
          </w:p>
          <w:p w:rsidR="00C275A3" w:rsidRDefault="00A96AEC" w:rsidP="00C275A3">
            <w:pPr>
              <w:pStyle w:val="Hallgatokepzes"/>
            </w:pPr>
            <w:r>
              <w:t/>
            </w:r>
            <w:r>
              <w:br/>
            </w:r>
            <w:r w:rsidR="00E77B23">
              <w:t>High school student</w:t>
            </w:r>
          </w:p>
          <w:p w:rsidR="00C265CE" w:rsidRPr="009E5FF1" w:rsidRDefault="00E77B23" w:rsidP="00C275A3">
            <w:pPr>
              <w:pStyle w:val="Hallgatokepzes"/>
              <w:rPr>
                <w:b/>
                <w:caps/>
              </w:rPr>
            </w:pPr>
            <w:r>
              <w:t>Bolyai Grammar School and Dorm for Gifted Students, Senta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Jasna Adamov</w:t>
            </w:r>
          </w:p>
          <w:p w:rsidR="00DB4822" w:rsidRDefault="00DB4822" w:rsidP="00E11062">
            <w:pPr>
              <w:pStyle w:val="Konzulensek"/>
            </w:pPr>
            <w:r w:rsidRPr="00DB4822">
              <w:t>professor, ÚE</w:t>
            </w:r>
          </w:p>
        </w:tc>
      </w:tr>
      <w:tr w:rsidR="00DB4822" w:rsidTr="00DB4822">
        <w:tc>
          <w:tcPr>
            <w:tcW w:w="9854" w:type="dxa"/>
          </w:tcPr>
          <w:p w:rsidR="00DB4822" w:rsidRPr="00DB4822" w:rsidRDefault="00DB4822" w:rsidP="004D7940">
            <w:pPr>
              <w:pStyle w:val="Konzulensek"/>
            </w:pPr>
            <w:r w:rsidRPr="00DB4822">
              <w:t>Endre Szórád</w:t>
            </w:r>
          </w:p>
          <w:p w:rsidR="00DB4822" w:rsidRDefault="00DB4822" w:rsidP="00E11062">
            <w:pPr>
              <w:pStyle w:val="Konzulensek"/>
            </w:pPr>
            <w:r w:rsidRPr="00DB4822">
              <w:t>teacher,  Bolyai Grammar School and Dorm for Gifted Students, Senta</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removal of hydrophobic contaminants on surface water using different polymers</w:t>
      </w:r>
    </w:p>
    <w:p w:rsidR="00D71DF5" w:rsidRDefault="00D71DF5" w:rsidP="00AD2602">
      <w:pPr>
        <w:jc w:val="both"/>
      </w:pPr>
    </w:p>
    <w:p>
      <w:pPr>
        <w:pBdr/>
        <w:spacing w:before="240" w:after="240" w:line="240" w:lineRule="auto"/>
        <w:ind w:left="0" w:right="0"/>
        <w:jc w:val="left"/>
      </w:pPr>
      <w:r>
        <w:rPr>
          <w:color w:val="000000"/>
          <w:sz w:val="24"/>
          <w:szCs w:val="24"/>
        </w:rPr>
        <w:t xml:space="preserve">The removal of hydrophobic contaminants on surface water using different polymers</w:t>
      </w:r>
    </w:p>
    <w:p>
      <w:pPr>
        <w:pBdr/>
        <w:spacing w:before="240" w:after="240" w:line="240" w:lineRule="auto"/>
        <w:ind w:left="0" w:right="0"/>
        <w:jc w:val="left"/>
      </w:pPr>
      <w:r>
        <w:rPr>
          <w:color w:val="000000"/>
          <w:sz w:val="24"/>
          <w:szCs w:val="24"/>
        </w:rPr>
        <w:t xml:space="preserve">Surface water contaminants contain a specific group of substances, which have indirect effects because they block the physical elements from the factors of aquatic life when they are in water. Of these substances oil and its derivatives are the best known and the most frequently occurring pollutants.</w:t>
      </w:r>
      <w:r>
        <w:rPr>
          <w:color w:val="000000"/>
          <w:sz w:val="24"/>
          <w:szCs w:val="24"/>
        </w:rPr>
        <w:br/>
        <w:t xml:space="preserve">If oil has no obstacles in the water then it spreads rapidly and creates a thin layer on the surface of the water. In clean water this layer transforms into a membrane. The thinnest oil layer is 4.10-5[mm]. That is 40[dm</w:t>
      </w:r>
      <w:r>
        <w:rPr>
          <w:color w:val="000000"/>
          <w:position w:val="4"/>
          <w:sz w:val="21"/>
          <w:szCs w:val="21"/>
          <w:vertAlign w:val="superscript"/>
        </w:rPr>
        <w:t xml:space="preserve">3</w:t>
      </w:r>
      <w:r>
        <w:rPr>
          <w:color w:val="000000"/>
          <w:sz w:val="24"/>
          <w:szCs w:val="24"/>
        </w:rPr>
        <w:t xml:space="preserve">] oil on 1 sq km.</w:t>
      </w:r>
      <w:r>
        <w:rPr>
          <w:color w:val="000000"/>
          <w:sz w:val="24"/>
          <w:szCs w:val="24"/>
        </w:rPr>
        <w:br/>
        <w:t xml:space="preserve">In my experiments in the laboratory, I simulated the neutralization of oil using new hydrophobic substances.</w:t>
      </w:r>
      <w:r>
        <w:rPr>
          <w:color w:val="000000"/>
          <w:sz w:val="24"/>
          <w:szCs w:val="24"/>
        </w:rPr>
        <w:br/>
        <w:t xml:space="preserve">I achieved neutralization with new methods that are non-polluting and do not cause further pollution.</w:t>
      </w:r>
      <w:r>
        <w:rPr>
          <w:color w:val="000000"/>
          <w:sz w:val="24"/>
          <w:szCs w:val="24"/>
        </w:rPr>
        <w:br/>
        <w:t xml:space="preserve">I have developed two substances and I tested their oil absorption capacity. The substances are as follows :</w:t>
      </w:r>
      <w:r>
        <w:rPr>
          <w:color w:val="000000"/>
          <w:sz w:val="24"/>
          <w:szCs w:val="24"/>
        </w:rPr>
        <w:br/>
        <w:t xml:space="preserve">a) Urea-formaldehyde resin, low-density, cotton-based</w:t>
      </w:r>
    </w:p>
    <w:p>
      <w:pPr>
        <w:pBdr/>
        <w:spacing w:before="240" w:after="240" w:line="240" w:lineRule="auto"/>
        <w:ind w:left="0" w:right="0"/>
        <w:jc w:val="left"/>
      </w:pPr>
      <w:r>
        <w:rPr>
          <w:color w:val="000000"/>
          <w:sz w:val="24"/>
          <w:szCs w:val="24"/>
        </w:rPr>
        <w:t xml:space="preserve">b) Corn-based plastic, eco-friendly</w:t>
      </w:r>
    </w:p>
    <w:p>
      <w:pPr>
        <w:pBdr/>
        <w:spacing w:before="240" w:after="240" w:line="240" w:lineRule="auto"/>
        <w:ind w:left="0" w:right="0"/>
        <w:jc w:val="left"/>
      </w:pPr>
      <w:r>
        <w:rPr>
          <w:color w:val="000000"/>
          <w:sz w:val="24"/>
          <w:szCs w:val="24"/>
        </w:rPr>
        <w:t xml:space="preserve">The two substance were successful because they absorbed the oil on the water. Both substances a created a layer with the oil, and that layer was easily removed from the surface of the water. The corn-based plastic has also made a layer with paint thinner.</w:t>
      </w:r>
      <w:r>
        <w:rPr>
          <w:color w:val="000000"/>
          <w:sz w:val="24"/>
          <w:szCs w:val="24"/>
        </w:rPr>
        <w:br/>
        <w:t xml:space="preserve">In the description of a competing product, I have read that the product’s absorption capacity is 0.19 dm</w:t>
      </w:r>
      <w:r>
        <w:rPr>
          <w:color w:val="000000"/>
          <w:position w:val="4"/>
          <w:sz w:val="21"/>
          <w:szCs w:val="21"/>
          <w:vertAlign w:val="superscript"/>
        </w:rPr>
        <w:t xml:space="preserve">3</w:t>
      </w:r>
      <w:r>
        <w:rPr>
          <w:color w:val="000000"/>
          <w:sz w:val="24"/>
          <w:szCs w:val="24"/>
        </w:rPr>
        <w:t xml:space="preserve"> oil/dm</w:t>
      </w:r>
      <w:r>
        <w:rPr>
          <w:color w:val="000000"/>
          <w:position w:val="4"/>
          <w:sz w:val="21"/>
          <w:szCs w:val="21"/>
          <w:vertAlign w:val="superscript"/>
        </w:rPr>
        <w:t xml:space="preserve">3</w:t>
      </w:r>
      <w:r>
        <w:rPr>
          <w:color w:val="000000"/>
          <w:sz w:val="24"/>
          <w:szCs w:val="24"/>
        </w:rPr>
        <w:t xml:space="preserve">. My substances have twice this absorption capacity. That means that one would require twice as little a volume of my two tested substances than from the materials used by competitors.</w:t>
      </w:r>
      <w:r>
        <w:rPr>
          <w:color w:val="000000"/>
          <w:sz w:val="24"/>
          <w:szCs w:val="24"/>
        </w:rPr>
        <w:br/>
        <w:t xml:space="preserve">I have calculated and found that the production of my substances is cheaper than the production of the competitor’s material.</w:t>
      </w:r>
      <w:r>
        <w:rPr>
          <w:color w:val="000000"/>
          <w:sz w:val="24"/>
          <w:szCs w:val="24"/>
        </w:rPr>
        <w:br/>
        <w:t xml:space="preserve">To sum up, the usage of the two tested substances is an inexpensive and effective method for the neutralization of oil on the surface of water.</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610813">
    <w:multiLevelType w:val="hybridMultilevel"/>
    <w:lvl w:ilvl="0" w:tplc="719851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610813">
    <w:abstractNumId w:val="896108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80071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