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CSABA</w:t>
            </w:r>
          </w:p>
          <w:p w:rsidR="00C275A3" w:rsidRDefault="00A96AEC" w:rsidP="00C275A3">
            <w:pPr>
              <w:pStyle w:val="Hallgatokepzes"/>
            </w:pPr>
            <w:r>
              <w:t>Villamosmérnöki szak, mesterképzés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Prikler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Orlay Imre</w:t>
            </w:r>
          </w:p>
          <w:p w:rsidR="00DB4822" w:rsidRDefault="00DB4822" w:rsidP="00E11062">
            <w:pPr>
              <w:pStyle w:val="Konzulensek"/>
            </w:pPr>
            <w:r w:rsidRPr="00DB4822">
              <w:t>műszaki szakértő,  ÉMÁSZ Hálózati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Villamos autók töltésének várható hatása a kisfeszültségű elosztóhálózaton, különösképpen az elosztói engedélyes leszabályozási tartalék-piaci szerepvállalásakor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közlekedést ma a belsőégésű motorok dominanciája jellemzi. Ez a hegemónia azonban megtörni látszik, mert az egyre fogyó olajkészletek következtében mindinkább felmerül az igény másfajta hajtások és üzemanyagok alkalmazására. Ilyen régi-új „üzemanyag” lehet a villamos energia. Az e-mobilitás komoly esélyesnek látszik arra, hogy a jövő közlekedésének meghatározó módjává váljék.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 autók várható elterjedése miatt természetesen a megfelelő kiszolgáló infrastruktúráról is gondoskodni kell. Ez a töltő-infrastruktúra pedig alapvetően a már meglévő kisfeszültségű elosztóhálózat, amely áramszolgáltatói tulajdonban van. A hálózatra csatlakozó fogyasztók ma jól ismert terhelést jelentenek, ezt a terhelést azonban módosíthatja a villamos autók töltése miatt fellépő többlet igény, az áramszolgáltatóknak ezért fontos információt jelent annak ismerete, hogy az újfajta terhelés milyen mértékben terheli a hálózatot. Túlterheli-e a megnövekedett fogyasztás az elosztóhálózati transzformátorokat, okoz-e a megengedettnél nagyobb mértékű feszültségesést a fogyasztóknál? Mindezek vizsgálata szimulációval történhet, mely szimulációs technika és a kapott eredmények bemutatása ezen TDK dolgozat célja.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Ugyanakkor a villamos autók a hálózat üzemeltetői és a fogyasztók felé sok lehetőséget is tartogatnak. Ha nagy számú villamos autó áll rendelkezésre a hálózaton, akkor az összesített akkumulátor-kapacitásuk tárolási és így szabályozási célokra felhasználható. Egy reálisan megvalósítható koncepció lehet a villamos autók töltési igényének az éjszakai völgyidőszak feltöltésével való összeegyeztetése, s ezáltal a rendszerirányító felé leszabályozási tartalék biztosítása.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a villamos autók általános bemutatása után egy konkrét budapesti lakókörzet modellezése történik meg a DIgSILENT Power Factory szimulációs program segítségével. A modell 30-féle háztartási fogyasztói profilt és egy átlagos profilt tartalmaz, valamint időben eltolt villamos autó töltési karakterisztikákat. A vizsgálatok tartalmazzák emellett alapesetként a villamos autók jelenléte nélküli terhelés szimulációját, valamint az időbeli késleltetés nélküli, úgynevezett „dumb” töltést is, a hálózatra csatlakozás időbeli eloszlásának figyelembe vételével. A leszabályozási teljesítmény-igények valós forrásból, a MAVIR által publikált adatokból származnak, s kiterjedt statisztikai elemzés után választottuk ki, hogy mely időszak a legalkalmasabb az időben eltolt töltés modellezésére.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60655">
    <w:multiLevelType w:val="hybridMultilevel"/>
    <w:lvl w:ilvl="0" w:tplc="30233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60655">
    <w:abstractNumId w:val="58460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530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