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SZABÓ</w:t>
            </w:r>
          </w:p>
          <w:p w:rsidR="00C275A3" w:rsidRDefault="00A96AEC" w:rsidP="00C275A3">
            <w:pPr>
              <w:pStyle w:val="Hallgatokepzes"/>
            </w:pPr>
            <w:r>
              <w:t>hungarian literature and linguistic</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Jolán Orbán</w:t>
            </w:r>
          </w:p>
          <w:p w:rsidR="00DB4822" w:rsidRDefault="00DB4822" w:rsidP="00E11062">
            <w:pPr>
              <w:pStyle w:val="Konzulensek"/>
            </w:pPr>
            <w:r w:rsidRPr="00DB4822">
              <w:t>university docent,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aesthetics of Maya Brush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Maya Brush, the so-called „homo virtualis” was born 4th February 2011. It is a 3 dimensional sculpture which is present in the real and digital world simultaneously . Maya is the prototype of the woman, the new generation of topmodels, representing flawless beauty. She is the first model fully created by computer. Even though she was born in the virtual space, anyone can contact it via the Internet.</w:t>
      </w:r>
    </w:p>
    <w:p>
      <w:pPr>
        <w:pBdr/>
        <w:spacing w:before="240" w:after="240" w:line="240" w:lineRule="auto"/>
        <w:ind w:left="0" w:right="0"/>
        <w:jc w:val="left"/>
      </w:pPr>
      <w:r>
        <w:rPr>
          <w:color w:val="000000"/>
          <w:sz w:val="24"/>
          <w:szCs w:val="24"/>
        </w:rPr>
        <w:t xml:space="preserve">The main goal of my analysis is to scrutinize the aesthetic and philosophical background of Maya Brush, based on books by Hans-Georg Gadamer and Ágnes Heller. I will touch the topics of Pythagoras’s view of world, the golden section, and the idea of mathematical beauty. I will compare and contrast Maya’s depicting with Platon’s terminology „cold beauty”. Besides, I will deal with the aesthetics of the enlightenment, the terminology of beauty and sublimeness based on Burke’s and Kant’s work, and I will cover Hegel’s End of Art Thesis. Last, but not least, I will analyze the aesthetics of the 21st Century’s depiction of body, based on texts from Lev Manocich, and Mark B. N. Hansen. I will answer questions such as, but not limited to: what is connection between the world’s mathematical ideology and Maya brush; what is the connection between universal beauty and Maya Brush; why is it that we can trace back the origins of contemporary depiction until the antiquity; whether Maya is considered high or low-brow art; and what happens when the „homo virtual” leaves the virtual space and enters reality?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86912">
    <w:multiLevelType w:val="hybridMultilevel"/>
    <w:lvl w:ilvl="0" w:tplc="79184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86912">
    <w:abstractNumId w:val="86786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536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