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BOZSOKI PETRA</w:t>
            </w:r>
          </w:p>
          <w:p w:rsidR="00C275A3" w:rsidRDefault="00A96AEC" w:rsidP="00C275A3">
            <w:pPr>
              <w:pStyle w:val="Hallgatokepzes"/>
            </w:pPr>
            <w:r>
              <w:t>magyar-filozófia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Bókay Antal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Orbán Jolán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Ecsetre komponált sorok Weöres Sándor költészetében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képiség és a zene folyamatos játéka, a különböző médiumok egymásra vetítése Weöres Sándor költészetének egyik markáns és egyedi vonása. A Weöres-recepcióban nagy hangsúlyt kap a versek zeneiségének, hangzósságának értelmezése akár a ritmuskombinációk és a verstechnika, akár a zenei struktúrákkal való játék szempontjából. A képiség, a szövegei által teremtett képek, a kép mint másik médium költészetbe emelése és a mediális mozgások megjelenítése azonban – néhány kivételtől eltekintve – méltatlanul kevés figyelmet kap az elemzésekben.</w:t>
      </w:r>
      <w:r>
        <w:rPr>
          <w:color w:val="000000"/>
          <w:sz w:val="24"/>
          <w:szCs w:val="24"/>
        </w:rPr>
        <w:br/>
        <w:t xml:space="preserve">Dolgozatomban Weöres Sándor azon verseiben vizsgálom a kép – szöveg – zene viszonyát, amelyek a festészeti ihletettség mellett referenciálisan egy-egy képzőművészre utalnak. Elsősorban a Dalok NaConxypan-ból című versét értelmezem, amely a Gulácsy Lajos festő által megteremtett Na’Conxypan-világot idézi. A dolgozat második felében a Csontváry-vásznak című (huszonegy versből álló) versciklusra (azon belül két szövegre, a Fughettára és A megállt időre) térek ki, amely Csontváry-Kosztka Tivadar festészetére utal.</w:t>
      </w:r>
      <w:r>
        <w:rPr>
          <w:color w:val="000000"/>
          <w:sz w:val="24"/>
          <w:szCs w:val="24"/>
        </w:rPr>
        <w:br/>
        <w:t xml:space="preserve">Fő kérdésem egyrészt, hogy e szövegekben milyen poétikai hozadéka van a képzőművészet megidézésének, a festészeti ihletettség hogyan válik a képalkotási stratégia, a poétikai technika alapjává. Másrészt arra szeretnék rámutatni, hogy a zeneiség milyen módon kap az eddigiektől eltérő megvilágítást a festészeti témájú verseiben. E Weöres-versek a zeneiséggel, a líra hangzósságára való rájátszással többletjelentést adnak kép és szöveg kapcsolatának, a festészet és a költészet találkozásának. Emellett a weöresi líra zeneiségének is másfajta nézőpontot kínálnak fel azáltal, hogy e versekben kifejezetten a zene a felelet a megidézett festészetre: a hangzás és a zenei struktúra itt úgy válik eszközzé, hogy a szövegek nemcsak a nyelvről és a líráról, de a képekről is a zene segítségével beszélnek. A képzőművészet költészeti tárggyá tétele közös poétikai technikát eredményez: e versekkel olyan szövegek jönnek létre, amelyek megjelenítés módjukban hangsúlyossá és reflektálttá teszik a líra alapvetően heterogén, egyszerre nyelvi, képi és zenei jellegét. Együtt olvasásuk azért különösen érdekes, mert a heterogén jelleget éppen ellentétes módon és más-más hangsúlyokkal fejezik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360037">
    <w:multiLevelType w:val="hybridMultilevel"/>
    <w:lvl w:ilvl="0" w:tplc="58434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360037">
    <w:abstractNumId w:val="863600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64271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