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BOZSOKI</w:t>
            </w:r>
          </w:p>
          <w:p w:rsidR="00C275A3" w:rsidRDefault="00A96AEC" w:rsidP="00C275A3">
            <w:pPr>
              <w:pStyle w:val="Hallgatokepzes"/>
            </w:pPr>
            <w:r>
              <w:t>literature and philosophy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Bókay</w:t>
            </w:r>
          </w:p>
          <w:p w:rsidR="00DB4822" w:rsidRDefault="00DB4822" w:rsidP="00E11062">
            <w:pPr>
              <w:pStyle w:val="Konzulensek"/>
            </w:pPr>
            <w:r w:rsidRPr="00DB4822">
              <w:t>professor, PTE BTK</w:t>
            </w:r>
          </w:p>
        </w:tc>
      </w:tr>
      <w:tr w:rsidR="00DB4822" w:rsidTr="00DB4822">
        <w:tc>
          <w:tcPr>
            <w:tcW w:w="9854" w:type="dxa"/>
          </w:tcPr>
          <w:p w:rsidR="00DB4822" w:rsidRPr="00DB4822" w:rsidRDefault="00DB4822" w:rsidP="004D7940">
            <w:pPr>
              <w:pStyle w:val="Konzulensek"/>
            </w:pPr>
            <w:r w:rsidRPr="00DB4822">
              <w:t>Jolán Orbán</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Paintbrush, music and pan in Sándor Weöres's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Mixing media is a striking feature of Sándor Weöres’s poetry. Vocalic and music of his poems get a big emphasis in literature about his poetry. In contrast, playing with pictures, pictures of the poems and mixing media – except some interpretations – get much less attention in studies.</w:t>
      </w:r>
      <w:r>
        <w:rPr>
          <w:color w:val="000000"/>
          <w:sz w:val="24"/>
          <w:szCs w:val="24"/>
        </w:rPr>
        <w:br/>
        <w:t xml:space="preserve">In my paper I analyze the interlacement of painting, litarature and music in his poem titled Dalok NaConxypan-ból (which reflects the art of Lajos Gulácsy) and two poems (Fughetta, A megállt idő) in his poem cycle titled Csontváry-vásznak (referring to the painting of Tivadar Csontváry Kosztka).</w:t>
      </w:r>
      <w:r>
        <w:rPr>
          <w:color w:val="000000"/>
          <w:sz w:val="24"/>
          <w:szCs w:val="24"/>
        </w:rPr>
        <w:br/>
        <w:t xml:space="preserve">My first question is what kind of poetic technique results evocation of painting in these poems. On the other hand, I would like to show how music works otherwhence in these poems than the other texts of Weöres. Music in these poems gives an other perspective to the relationship of picture and text and also to music of Weöres’s poetry. In these poems there is music which is the aid and the answer of the speaking of painting and literature. Vocal and musical structure are devices which speak with music not only about language and poetry but about pictures too. Evocation of painting results a poetic tecnique. These texts accentuate and reflect the heterogeneous (visual, linguistic, musical) nature of the lira. Reading together Dalok Na’Conxypanból and Csontváry-vásznak is interesting because its express heterogenity otherwise.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85751">
    <w:multiLevelType w:val="hybridMultilevel"/>
    <w:lvl w:ilvl="0" w:tplc="22338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85751">
    <w:abstractNumId w:val="87885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16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