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SZEREDI</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Kinga Beliznai Bódiné PhD.</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Punishments and execution in Transylvania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deals with the criminal law of Transylvania in the XVI–XVIII. centuries, concerning mainly the introduction of the different types of punishments. Besides the outline of the punishment system it considers the characteristics and specialities of the execution of punishments alluding to the progression which marks the history of Transylvania. So the main goal is not to give a full detailed analysis of one specific punishment, but to scrutinize the different sanctions and enforcement as a whole.</w:t>
      </w:r>
      <w:r>
        <w:rPr>
          <w:color w:val="000000"/>
          <w:sz w:val="24"/>
          <w:szCs w:val="24"/>
        </w:rPr>
        <w:br/>
        <w:t xml:space="preserve">The study aims to find the proper answer to questions like ‘how did folk culture influence the punishments in the multi-ethnical Transylvania?’, ‘what differences can we mention in the use of certain instruments of punishment compared to the other parts of the country?’ and ‘is it reasonable enough to regard the Transylvanian sanction system as a developed form of crime control in those late medieval times?’. To answer these questions it applies the available source texts, the elementary literature relating to this topic and even some new, less-known ones, focusing to popular customs and the symbolism of certain acts of execution.</w:t>
      </w:r>
      <w:r>
        <w:rPr>
          <w:color w:val="000000"/>
          <w:sz w:val="24"/>
          <w:szCs w:val="24"/>
        </w:rPr>
        <w:br/>
        <w:t xml:space="preserve">Considering the structure of this study, it goes by a deductive logic The sketchy general introduction of the punishment history is followed by the factors affecting the practice of the execution of punishments directly and after that it comes to the point: the detailed review of the sanction system enumerating the different types of punishments. The study covers specifically fines, public humiliation and physical punishments, imprisonment and death penalty, lined up according to the severity of these sanctions.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18429">
    <w:multiLevelType w:val="hybridMultilevel"/>
    <w:lvl w:ilvl="0" w:tplc="19690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18429">
    <w:abstractNumId w:val="73918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73960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