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SZABÓ</w:t>
            </w:r>
          </w:p>
          <w:p w:rsidR="00C275A3" w:rsidRDefault="00A96AEC" w:rsidP="00C275A3">
            <w:pPr>
              <w:pStyle w:val="Hallgatokepzes"/>
            </w:pPr>
            <w:r>
              <w:t>Archaeology MA</w:t>
            </w:r>
            <w:r>
              <w:br/>
            </w:r>
            <w:r w:rsidR="00E77B23">
              <w:t>MA,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Visy</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Letter-shaped belt fittings in the Roman Empire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the written and epigraphic sources, the most characteristic part of the Roman military personal equipment was the waist belt (cingulum or cingulum militare) in the 3rd century A. D., and at the same time, it had a significant symbolic role as well. Because of its symbolic nature, the belts were sought to be decorated with various forms of fittings, and lavish ornamental techniques were not uncommon. This need for individuality and diversity manifested in a peculiar form in the Middle and Lower Danube region, with silver and copper alloy (bronze) fittings in the shape of letters, which together shaped a message or other inscription. Most commonly this message was a felicitation, „Utere felix!” (i. e. Use with luck!), but other, unique belt-sets show different readings.</w:t>
      </w:r>
    </w:p>
    <w:p>
      <w:pPr>
        <w:pBdr/>
        <w:spacing w:before="240" w:after="240" w:line="240" w:lineRule="auto"/>
        <w:ind w:left="0" w:right="0"/>
        <w:jc w:val="left"/>
      </w:pPr>
      <w:r>
        <w:rPr>
          <w:color w:val="000000"/>
          <w:sz w:val="24"/>
          <w:szCs w:val="24"/>
        </w:rPr>
        <w:t xml:space="preserve">This research investigates these peculiar belt fittings and belt sets in the Roman Empire, with the help of some yet unpublished finds from Pannonia, including a very unique set of silver fittings from Aquincum. Furthermore, we also attempt to find some answers to the yet problematic questions regarding the typology and chronology of the letter-shaped belt fittings.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12107">
    <w:multiLevelType w:val="hybridMultilevel"/>
    <w:lvl w:ilvl="0" w:tplc="48452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12107">
    <w:abstractNumId w:val="434121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186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