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DIÁNA</w:t>
            </w:r>
          </w:p>
          <w:p w:rsidR="00C275A3" w:rsidRDefault="00A96AEC" w:rsidP="00C275A3">
            <w:pPr>
              <w:pStyle w:val="Hallgatokepzes"/>
            </w:pPr>
            <w:r>
              <w:t>Számvitel</w:t>
            </w:r>
            <w:r>
              <w:br/>
            </w:r>
            <w:r w:rsidR="00E77B23">
              <w:t>MA, 4. félév</w:t>
            </w:r>
          </w:p>
          <w:p w:rsidR="00C265CE" w:rsidRPr="009E5FF1" w:rsidRDefault="00E77B23" w:rsidP="00C275A3">
            <w:pPr>
              <w:pStyle w:val="Hallgatokepzes"/>
              <w:rPr>
                <w:b/>
                <w:caps/>
              </w:rPr>
            </w:pPr>
            <w:r>
              <w:t>Debreceni Egyetem</w:t>
            </w:r>
            <w:r w:rsidR="00C275A3">
              <w:br/>
            </w:r>
            <w:r w:rsidR="00DB4822">
              <w:t>Gazdálkodástudományi és Vidékfejlesztési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Fenyves Veronika</w:t>
            </w:r>
          </w:p>
          <w:p w:rsidR="00DB4822" w:rsidRDefault="00DB4822" w:rsidP="00E11062">
            <w:pPr>
              <w:pStyle w:val="Konzulensek"/>
            </w:pPr>
            <w:r w:rsidRPr="00DB4822">
              <w:t>adjunktus,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önköltségszámítás gyakorlati alkalmazásának összehasonlító elemzése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alaptémája az önköltségszámítás rendszerének bemutatása. Témaválasztásom oka, hogy a mai gazdasági környezetben egy termelő vállalat számára nagyon fontos a tevékenységek költségeinek lehető legpontosabb ismerete. Ez az információs igény egyre több gazdálkodó esetében felmerül, hiszen gyakran a versenyképesség megtartásának egyetlen eszköze a költségcsökkentés – természetesen bizonyos keretek között. Gyakori kérdés a vállalati tulajdonosok és menedzsment körében: „Hogyan lehetne – ha csak kismértékben is – csökkenteni költségeinket?” Ennek egyik eszköze a tevékenység költségeinek mérséklése, amihez elengedhetetlen annak ismerete, hogy egységnyi termék előállítása mennyibe kerül a vállalatnak, vagyis mennyi annak az önköltsége.</w:t>
      </w:r>
      <w:r>
        <w:rPr>
          <w:color w:val="000000"/>
          <w:sz w:val="24"/>
          <w:szCs w:val="24"/>
        </w:rPr>
        <w:br/>
        <w:t xml:space="preserve">Elsőként a vizsgált téma aktualitásáról olvashatunk, majd az önköltségszámítás elméleti hátterének ismertetése következik, melyben a törvényi szabályozásról, a kapcsolódó alapfogalmakról, az önköltségszámítás formáiról, módszereiről tájékozódhatunk. A gyakorlati alkalmazást egy baromfitenyésztéssel foglalkozó vállalat példáján keresztül ismertetem, melyben a vizsgált vállalat által kidolgozott önköltségszámítási folyamatot, illetve annak eredményeit egy másik, általam kialakított módszerrel hasonlítom össze. A záró részben még egyszer röviden áttekintem az ismertetett önköltségszámítási módszereket és a kapott eredményeket, majd következtetéseim levonása után javaslatokat fogalmazok meg.</w:t>
      </w:r>
      <w:r>
        <w:rPr>
          <w:color w:val="000000"/>
          <w:sz w:val="24"/>
          <w:szCs w:val="24"/>
        </w:rPr>
        <w:br/>
        <w:t xml:space="preserve">Célom a dolgozat megírásával, hogy ráirányítsam a figyelmet a vezetői információs rendszer, az önköltség meghatározása során nyerhető információk értékére, fontosságára, az egyes költségszámítási módszerek eredményeinek eltéréseire, illetve az eltérések okaira. Ezen kívül egy összetett önköltségszámítási folyamat mélyreható megismerése és megismertetése volt a szándékom, melynek során egyfajta rendszerszemlélet kialakítására törekedtem.</w:t>
      </w:r>
      <w:r>
        <w:rPr>
          <w:color w:val="000000"/>
          <w:sz w:val="24"/>
          <w:szCs w:val="24"/>
        </w:rPr>
        <w:br/>
        <w:t xml:space="preserve">Véleményem szerint a társaság tevékenysége nagyságrendjének megfelelő, jól felépített, reális képet nyújtó önköltségszámítási rendszert dolgozott ki. A jövőre vonatkozó javaslataim egyike, hogy az eddig fel nem osztott általános költségeket is érdemes lenne egy megfelelő vetítési alappal az egyes tevékenységekre terhelni a még pontosabb önköltség kiszámítása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0375">
    <w:multiLevelType w:val="hybridMultilevel"/>
    <w:lvl w:ilvl="0" w:tplc="64751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0375">
    <w:abstractNumId w:val="56570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252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