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KACSUR</w:t>
            </w:r>
          </w:p>
          <w:p w:rsidR="00C275A3" w:rsidRDefault="00A96AEC" w:rsidP="00C275A3">
            <w:pPr>
              <w:pStyle w:val="Hallgatokepzes"/>
            </w:pPr>
            <w:r>
              <w:t>classical recorder 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 Bali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Additions to the History of the Csakan after 1850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Csakan appeared in the beginning of the 19th century and this is a wind instrument, a so-called walking stick-flute which is a Hungarian invention. Plenty of the existing compositions prove that this kind of flute was a significant instrument in that time but we must mention that it had a short life. Its subsistence is kept tally on until 1850.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internet I found some parts of a weekly newspaper, called „Sunday Newspaper” that was published at the end of the 19th century. This newspaper squarely advertised the walking stick-flute during three weeks following. The article is clear , illustrated and it gives information in connection with a shop of a metropolitan tradesman where people could ordered and bought this instrument.</w:t>
      </w:r>
      <w:r>
        <w:rPr>
          <w:color w:val="000000"/>
          <w:sz w:val="24"/>
          <w:szCs w:val="24"/>
        </w:rPr>
        <w:br/>
        <w:t xml:space="preserve">The aim of my paper is to get to know the details of this evidence and I also would like to call teachers and students attention to the Csakan.</w:t>
      </w:r>
      <w:r>
        <w:rPr>
          <w:color w:val="000000"/>
          <w:sz w:val="24"/>
          <w:szCs w:val="24"/>
        </w:rPr>
        <w:br/>
        <w:t xml:space="preserve">During my research I could contact muzeologists and people who deal with musical instruments from Debrecen and Budapest.</w:t>
      </w:r>
      <w:r>
        <w:rPr>
          <w:color w:val="000000"/>
          <w:sz w:val="24"/>
          <w:szCs w:val="24"/>
        </w:rPr>
        <w:br/>
        <w:t xml:space="preserve">I hope they can give information that can prove my statement in connenction with my topic.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10744">
    <w:multiLevelType w:val="hybridMultilevel"/>
    <w:lvl w:ilvl="0" w:tplc="27062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10744">
    <w:abstractNumId w:val="87510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637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