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MILIBÁK DÓRA</w:t>
            </w:r>
          </w:p>
          <w:p w:rsidR="00C275A3" w:rsidRDefault="00A96AEC" w:rsidP="00C275A3">
            <w:pPr>
              <w:pStyle w:val="Hallgatokepzes"/>
            </w:pPr>
            <w:r>
              <w:t>klasszikus oboa szak</w:t>
            </w:r>
            <w:r>
              <w:br/>
            </w:r>
            <w:r w:rsidR="00E77B23">
              <w:t>BA, 3. félév</w:t>
            </w:r>
          </w:p>
          <w:p w:rsidR="00C265CE" w:rsidRPr="009E5FF1" w:rsidRDefault="00E77B23" w:rsidP="00C275A3">
            <w:pPr>
              <w:pStyle w:val="Hallgatokepzes"/>
              <w:rPr>
                <w:b/>
                <w:caps/>
              </w:rPr>
            </w:pPr>
            <w:r>
              <w:t>Miskolci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Kovácsné Dr. Nagy Emese</w:t>
            </w:r>
          </w:p>
          <w:p w:rsidR="00DB4822" w:rsidRDefault="00DB4822" w:rsidP="00E11062">
            <w:pPr>
              <w:pStyle w:val="Konzulensek"/>
            </w:pPr>
            <w:r w:rsidRPr="00DB4822">
              <w:t>egyetemi docens, ME BTK</w:t>
            </w:r>
          </w:p>
        </w:tc>
      </w:tr>
      <w:tr w:rsidR="00DB4822" w:rsidTr="00DB4822">
        <w:tc>
          <w:tcPr>
            <w:tcW w:w="9854" w:type="dxa"/>
          </w:tcPr>
          <w:p w:rsidR="00DB4822" w:rsidRPr="00DB4822" w:rsidRDefault="00DB4822" w:rsidP="004D7940">
            <w:pPr>
              <w:pStyle w:val="Konzulensek"/>
            </w:pPr>
            <w:r w:rsidRPr="00DB4822">
              <w:t>Dézsma Györgyné</w:t>
            </w:r>
          </w:p>
          <w:p w:rsidR="00DB4822" w:rsidRDefault="00DB4822" w:rsidP="00E11062">
            <w:pPr>
              <w:pStyle w:val="Konzulensek"/>
            </w:pPr>
            <w:r w:rsidRPr="00DB4822">
              <w:t>zeneterapeuta,  Mlinkó István Egységes Gyógypedagógiai Módszertani Intézmény és Diákotthon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Zeneterápia (Zajos orvosság)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 a zeneterápia, amelyet azért választottam, mert régóta foglalkoztat a zene, mint gyógyító erő, hiszen saját magamon tapasztalom, hogy milyen hatással bír egy zenemű, akár egy részlet vagy csak egy apró dallam.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Munkám célja, hogy bemutassam, hogyan hat a zeneterápia a tanulókra, különös tekintettel a hátrányos helyzetű, sajátos nevelési igényű gyerekekre. Vizsgálódásomat kiterjesztem egy zeneterapeuta által vezetett kisebb gimnáziumi tanulói csoportra is, amelyet összehasonlítok, egy hagyományos tanmenetet alkalmazó ének-zene tanár által tanított osztállyal.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Dolgozatom első részében feltérképezem a terápia jellemzőit, korszakait, irányzatait. Bemutatom és megerősítem, hogy napjainkban létjogosultságot kap a zeneterápia.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Célom kideríteni – különösen a sérült gyerekek esetében – hogyan viszonyulnak a zenéhez, illetve a zene hogyan hat a viselkedésükre. Kutatásom központi részében fontos helyet kap a zene hatására létrejött tanulók közötti együttműködés és a megnyílás vizsgálata is. Minden gyermekben ott lakozik a szunnyadó „zenész”, csak elő kell hozni és jól alkalmazni. Dolgozatom megírásakor arra törekedtem, hogy betekintést nyújtsak főleg zenészek számára, és bebizonyítsam, hogy minden „zaj” lehet zene. Kutatásom interjún és kérdőíves felmérésen alapszik.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Fontosnak tartom a tapasztalatszerzést, ezért nagy hangsúlyt fektetek, hogy részt vegyek a zeneterapeuták által vezetett foglalkozásokon. Reményeim szerint a kutatásommal alá tudom támasztani, hogy a terápia fontos minden gyermek számára, így szorgalmazni kell, hogy ne csak a speciális iskolákba járó diákok részesüljenek ilyen oktatásban.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02871">
    <w:multiLevelType w:val="hybridMultilevel"/>
    <w:lvl w:ilvl="0" w:tplc="24817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02871">
    <w:abstractNumId w:val="59502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52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