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MILIBÁK</w:t>
            </w:r>
          </w:p>
          <w:p w:rsidR="00C275A3" w:rsidRDefault="00A96AEC" w:rsidP="00C275A3">
            <w:pPr>
              <w:pStyle w:val="Hallgatokepzes"/>
            </w:pPr>
            <w:r>
              <w:t>classsical oboe 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Mrs Emese 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profesor, ME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Mrs Ágnes Dézsma</w:t>
            </w:r>
          </w:p>
          <w:p w:rsidR="00DB4822" w:rsidRDefault="00DB4822" w:rsidP="00E11062">
            <w:pPr>
              <w:pStyle w:val="Konzulensek"/>
            </w:pPr>
            <w:r w:rsidRPr="00DB4822">
              <w:t>music therapist,  Special Nedds Education Institute and Collage of István Mlinkó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Music Therapy (Music Medicine)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work is music therapy. I chose this topic because I have been interested in music as a remedial power for a long time. I have had some experience in how a composition or a short tune influences me.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paper is to introduce how the music impresses people, especially the disadvantaged pupils and children with special needs. I focus on a small secondary school group taught by a music therapist. I make a comparison between this secondary school group and a class taught traditionally by a music teacher.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 of my work I show the main characteristics of the therapy, its periods and its trends. I deal and argue for the music therapy.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aim is to find out – especially in case of traumatic children – what their relation is like to music and how this influences their manners. In the central part of my work I monitor how the pupils work together and I show their characteristics. I argue that the musician is hidden inside us and we have to force ourselves to show it. I want to show to all of the musicians that any „noise” can be music. I use questionnaires and interviews in my research.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it is important for everyone to gain experience in this topic, therefore I took part in a class-work lead by a music therapist. I hope I can prove that the therapy is important for every child. That is why it is important that the music is not taught only in special schools.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37741">
    <w:multiLevelType w:val="hybridMultilevel"/>
    <w:lvl w:ilvl="0" w:tplc="31407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37741">
    <w:abstractNumId w:val="28237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552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