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NÉMETH</w:t>
            </w:r>
          </w:p>
          <w:p w:rsidR="00C275A3" w:rsidRDefault="00A96AEC" w:rsidP="00C275A3">
            <w:pPr>
              <w:pStyle w:val="Hallgatokepzes"/>
            </w:pPr>
            <w:r>
              <w:t>social pedagogy</w:t>
            </w:r>
            <w:r>
              <w:br/>
            </w:r>
            <w:r w:rsidR="00E77B23">
              <w:t>BA, 7.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Varga Dr. PhD</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phenomenon of burnout in Sopron Police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primal goal of my paper was to survey the phenomenon of burnout in the police career, in connection with which there are no available plenteous research samples. The first part of my paper aims at defining the problem and justifying the choice of this topic by displaying personal experience of the author and the organisation structure and management system specifically characteristic of the police career. The introduction of the syndrome burnout is realised within the frames of literary outlook. I have conducted my research among the employees of the police-office of Sopron, implemented through a self-filling, anonymous, paper based (paper-pen) questionnaire. The questionnaire consisted of 2 major parts. The 1. part examines family circumstances, status in the workplace, the level of satisfaction regarding career abandonment and waging. The 2. half of the questionnaire was measuring the syndrome of burnout, employing the Maslach burnout questionnaire. 22 questions measuring the burnout aimed at 3 dimensions, the emotional exhaustion, the depersonalization and the fall in personal accomplishment. The optional answers to the questions were measured on a Linkert scale. The seven levels of the scale ranges between the extremes 0 (never) and 6 (every day). Three assumptions were defined, which presumed high level of burnout within the examined group (hypothesis 1), higher level of burnout among low rank police officers compared to those in leading position (hypothesis 2) and the higher burnout level of women as opposed to men (hypothesis 3). 1. assumption was not proven to be true, the level of burnout in the examined group was average. 2. assumption was fully proven; the burnout level of the police officers in leading position was lower then the ones of lower rank. 3. assumption failed completely; the level of burnout is lower in case of women than man. Furthermore, the research revealed that the police officers in leading position are not affected by the burnout. From the aspect of the burnout the absolute low rank public officers and lecturers are the most exposed. Women, just like men are showing characteristics of an average level of burnout and men are slightly more burnout than women. A confession of a policeman on the fenomenon of burnout recorded in the form of an interview was also completed. The final chapter of the paper enlightens the fact that althogh stress at the workplace is unaviodable, treatment can deliver spectacular and useful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31648">
    <w:multiLevelType w:val="hybridMultilevel"/>
    <w:lvl w:ilvl="0" w:tplc="47167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31648">
    <w:abstractNumId w:val="76431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679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