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JUHASZ</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Discrimination against the HIV infected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discrimination against the HIV infected. HIV virus carriers are often discriminated against and their rights are often violated for their HIV positive statuses. In our country the medical side of the infection is emphasised even though the social, mental and legal aspects should not be ignored either.</w:t>
      </w:r>
    </w:p>
    <w:p>
      <w:pPr>
        <w:pBdr/>
        <w:spacing w:before="240" w:after="240" w:line="240" w:lineRule="auto"/>
        <w:ind w:left="0" w:right="0"/>
        <w:jc w:val="left"/>
      </w:pPr>
      <w:r>
        <w:rPr>
          <w:color w:val="000000"/>
          <w:sz w:val="24"/>
          <w:szCs w:val="24"/>
        </w:rPr>
        <w:t xml:space="preserve">My hypothesis suggests that discrimination against HIV virus carriers is mostly due to the lack of information about the infection. Since the disease 30 years ago primarily affected the social groups that had already been discriminated against, such as homosexual men, intravenous drug users and the black population, in the mind of the society, a negative picture has evolved with respect to infected people. This negative picture is due to the fact that the above-mentioned behavioural forms are often incompatible with generally accepted social norms. The HIV virus is not only transmitted in the way described above; it may also be transmitted without breaking the norms. Many new infections are the result of heterosexual relationships in our country too.</w:t>
      </w:r>
    </w:p>
    <w:p>
      <w:pPr>
        <w:pBdr/>
        <w:spacing w:before="240" w:after="240" w:line="240" w:lineRule="auto"/>
        <w:ind w:left="0" w:right="0"/>
        <w:jc w:val="left"/>
      </w:pPr>
      <w:r>
        <w:rPr>
          <w:color w:val="000000"/>
          <w:sz w:val="24"/>
          <w:szCs w:val="24"/>
        </w:rPr>
        <w:t xml:space="preserve">In my research I tried to find answers as to what extent this negative social attitude is present in the minds of those involved in the research and what influence this rejection has on the quality of life of HIV infected people.</w:t>
      </w:r>
    </w:p>
    <w:p>
      <w:pPr>
        <w:pBdr/>
        <w:spacing w:before="240" w:after="240" w:line="240" w:lineRule="auto"/>
        <w:ind w:left="0" w:right="0"/>
        <w:jc w:val="left"/>
      </w:pPr>
      <w:r>
        <w:rPr>
          <w:color w:val="000000"/>
          <w:sz w:val="24"/>
          <w:szCs w:val="24"/>
        </w:rPr>
        <w:t xml:space="preserve">I performed an online survey as part of my research. I used two questionnaires. I analysed the opinions of non-infected respondents with the help of a 1-7 Likert scale. I sent out questionnaires to HIV-infected people with the help of various societies (e.g. TASZ, Plussz Egyesület, Háttér Társaság etc), who then forwarded the questionnaires to those involved.</w:t>
      </w:r>
    </w:p>
    <w:p>
      <w:pPr>
        <w:pBdr/>
        <w:spacing w:before="240" w:after="240" w:line="240" w:lineRule="auto"/>
        <w:ind w:left="0" w:right="0"/>
        <w:jc w:val="left"/>
      </w:pPr>
      <w:r>
        <w:rPr>
          <w:color w:val="000000"/>
          <w:sz w:val="24"/>
          <w:szCs w:val="24"/>
        </w:rPr>
        <w:t xml:space="preserve">In my research, my hypothesis that the lack of information does in fact contribute to negative discrimination against those affected seems to have been proven. Prejudices can be positively influenced in the scope of education and socialisation and informing the youth about the topic is also vital. The social pedagogical experts of the future can play a role in providing information as well as reducing prejudices.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21643">
    <w:multiLevelType w:val="hybridMultilevel"/>
    <w:lvl w:ilvl="0" w:tplc="84669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21643">
    <w:abstractNumId w:val="91421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657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