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BERECZKY NIKOLETT</w:t>
            </w:r>
          </w:p>
          <w:p w:rsidR="00C275A3" w:rsidRDefault="00A96AEC" w:rsidP="00C275A3">
            <w:pPr>
              <w:pStyle w:val="Hallgatokepzes"/>
            </w:pPr>
            <w:r>
              <w:t>Mérnök informatikus</w:t>
            </w:r>
            <w:r>
              <w:br/>
            </w:r>
            <w:r w:rsidR="00E77B23">
              <w:t>BSc, 9.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Villamosmérnöki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Németh Krisztián</w:t>
            </w:r>
          </w:p>
          <w:p w:rsidR="00DB4822" w:rsidRDefault="00DB4822" w:rsidP="00E11062">
            <w:pPr>
              <w:pStyle w:val="Konzulensek"/>
            </w:pPr>
            <w:r w:rsidRPr="00DB4822">
              <w:t>Tanársegéd, BME VIK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Duch Amalia</w:t>
            </w:r>
          </w:p>
          <w:p w:rsidR="00DB4822" w:rsidRDefault="00DB4822" w:rsidP="00E11062">
            <w:pPr>
              <w:pStyle w:val="Konzulensek"/>
            </w:pPr>
            <w:r w:rsidRPr="00DB4822">
              <w:t>Munkatárs,  Katalán Műszaki Egyetem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QK-d-fák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egy új, általános, többdimenziós adatstruktúrát mutatok be és elemzek: a QK-d-fát. Ezen új struktúra általánosítása a különböző területeken – mint például a számítógépes grafika – is alkalmazott K-d-fáknak, illetve a Quad-fáknak (négyfáknak).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K-d-fák és a Quad-fák olyan adatstruktúrák, melyek k-dimenziós rekordokat tárolnak és segítségükkel asszociatív kereséseket hajthatunk végre. K-d-fák esetén a csomópontoknak kettő gyereke lehet, a jobb gyerekei mindig kisebbek nála, a bal gyerekei mindig nagyobbak nála egy meghatározott dimenzió szerint -- ezt nevezzük az adott dimenzió szerinti diszkriminációnak. Quad-fáknál minden csomópontban minden egyes dimenzió szerint diszkriminálunk, így a csomópontoknak pontosan 2</w:t>
      </w:r>
      <w:r>
        <w:rPr>
          <w:color w:val="000000"/>
          <w:position w:val="4"/>
          <w:sz w:val="21"/>
          <w:szCs w:val="21"/>
          <w:vertAlign w:val="superscript"/>
        </w:rPr>
        <w:t xml:space="preserve">k</w:t>
      </w:r>
      <w:r>
        <w:rPr>
          <w:color w:val="000000"/>
          <w:sz w:val="24"/>
          <w:szCs w:val="24"/>
        </w:rPr>
        <w:t xml:space="preserve"> gyereke van.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K-d-fák előnye a Quad-fákkal szemben, hogy kevesebb memóriát igényelnek, míg a Quad-fák a belső úthosszukat (Internal Path Length, IPL) tekintve – mely összefüggésben van a rajtuk elvégzett keresési és frissítési műveletek idejével – jobbak a K-d-fákkal szemben. Ezeket összevetve felmerül a kérdés, hogy vajon létezik-e olyan adatstruktúra, amely mind a memóriát, mind az IPL-t tekintve előnyös.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Erre a kérdésre adnak választ a QK-d-fák, amelyek legfontosabb tulajdonsága, hogy külön-külön megadhatjuk a csomópontokra, hogy mely dimenziók szerint diszkrimináljanak. Ebből következik azonban, hogy a QK-d-fák felépítése nem egyértelmű, csomópontonként és dimenziónként dönteni kell, hogy diszkrimináljunk-e vagy sem. E döntések meghozatalára különböző, általam definiált heurisztikákat használtam.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K-d-, Quad-, és KQ-d-fákon egy általam készített szoftverrel összehasonlító kísérleteket végeztem. Az eredmények az mutatták, hogy megfelelő paraméterbeállításokkal lehetséges a memóriaterület és az IPL szerinti igényekre szabott QK-d-fákat építeni, illetve általánosabban, hogy ennek az új adatszerkezetnek van létjogosultsága a hagyományos adatstruktúrák mellett.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7190446">
    <w:multiLevelType w:val="hybridMultilevel"/>
    <w:lvl w:ilvl="0" w:tplc="2169463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7190446">
    <w:abstractNumId w:val="9719044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389448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