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GERDA DIÓSI</w:t>
            </w:r>
          </w:p>
          <w:p w:rsidR="00C275A3" w:rsidRDefault="00A96AEC" w:rsidP="00C275A3">
            <w:pPr>
              <w:pStyle w:val="Hallgatokepzes"/>
            </w:pPr>
            <w:r>
              <w:t>Food Safety and Quality Engineering</w:t>
            </w:r>
            <w:r>
              <w:br/>
            </w:r>
            <w:r w:rsidR="00E77B23">
              <w:t>MSc, 3.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Sipos</w:t>
            </w:r>
          </w:p>
          <w:p w:rsidR="00DB4822" w:rsidRDefault="00DB4822" w:rsidP="00E11062">
            <w:pPr>
              <w:pStyle w:val="Konzulensek"/>
            </w:pPr>
            <w:r w:rsidRPr="00DB4822">
              <w:t> associate professor,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Quality study on the parameters of plum varieties and jams after storage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producing jams is considered a traditional way of plum processing in Hungary. Plum jams without added can be stored for several years sugar due to its high natural sugar content.</w:t>
      </w:r>
    </w:p>
    <w:p>
      <w:pPr>
        <w:widowControl w:val="on"/>
        <w:pBdr/>
        <w:spacing w:before="240" w:after="240" w:line="240" w:lineRule="auto"/>
        <w:ind w:left="0" w:right="0"/>
        <w:jc w:val="left"/>
      </w:pPr>
      <w:r>
        <w:rPr>
          <w:color w:val="000000"/>
          <w:sz w:val="24"/>
          <w:szCs w:val="24"/>
        </w:rPr>
        <w:t xml:space="preserve">My research aimed to analytically determine which quality parameters of the jams and to what extent they change during storage. Furthermore, I tried to find out whether a concious consumer can presume any difference between varieties or the year of harvest, or whether a one-time customer should suspect differences in quality parameters of the different products. This study focused on those differences or alterations in the parameters that occur in the jams made from several different plum varieties produced in different years.</w:t>
      </w:r>
    </w:p>
    <w:p>
      <w:pPr>
        <w:widowControl w:val="on"/>
        <w:pBdr/>
        <w:spacing w:before="240" w:after="240" w:line="240" w:lineRule="auto"/>
        <w:ind w:left="0" w:right="0"/>
        <w:jc w:val="left"/>
      </w:pPr>
      <w:r>
        <w:rPr>
          <w:color w:val="000000"/>
          <w:sz w:val="24"/>
          <w:szCs w:val="24"/>
        </w:rPr>
        <w:br/>
        <w:t xml:space="preserve">I analyzed the classical chemical parameters (dry matter content and ash content) and physiologically important components of nutrition (phenolic and flavonoids antioxidants and vitamin C). In this research I used jams which were produced from 6 varieties grown in 2009 (), 4 varieties from 2010 and 6 varieties from 2011. Jams were produced with traditional technology in cauldrons without added sugar. Jas were placed into a relatively dark and cool place and were stored there until the analysis.</w:t>
      </w:r>
    </w:p>
    <w:p>
      <w:pPr>
        <w:widowControl w:val="on"/>
        <w:pBdr/>
        <w:spacing w:before="240" w:after="240" w:line="240" w:lineRule="auto"/>
        <w:ind w:left="0" w:right="0"/>
        <w:jc w:val="left"/>
      </w:pPr>
      <w:r>
        <w:rPr>
          <w:color w:val="000000"/>
          <w:sz w:val="24"/>
          <w:szCs w:val="24"/>
        </w:rPr>
        <w:t xml:space="preserve">Having regard to the results, when consumers choose between the different products they also choose quality since the processed plum variety, and the year of production/processing determine the nutritional value of the certain product. This could be used for market positioning and promotion of the product, however further research is needed to gain more information from the differences that derive from the varieties, year of harvest or other factors. This way fruit and jam producers could turn these informations into market advantage.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361940">
    <w:multiLevelType w:val="hybridMultilevel"/>
    <w:lvl w:ilvl="0" w:tplc="793712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361940">
    <w:abstractNumId w:val="633619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80774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