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ÁDÁM CSIKÓS</w:t>
            </w:r>
          </w:p>
          <w:p w:rsidR="00C275A3" w:rsidRDefault="00A96AEC" w:rsidP="00C275A3">
            <w:pPr>
              <w:pStyle w:val="Hallgatokepzes"/>
            </w:pPr>
            <w:r>
              <w:t>Molecular biology</w:t>
            </w:r>
            <w:r>
              <w:br/>
            </w:r>
            <w:r w:rsidR="00E77B23">
              <w:t>MSc, 5. semester</w:t>
            </w:r>
          </w:p>
          <w:p w:rsidR="00C265CE" w:rsidRPr="009E5FF1" w:rsidRDefault="00E77B23" w:rsidP="00C275A3">
            <w:pPr>
              <w:pStyle w:val="Hallgatokepzes"/>
              <w:rPr>
                <w:b/>
                <w:caps/>
              </w:rPr>
            </w:pPr>
            <w:r>
              <w:t>University of Debrecen</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Levente Czeglédi, PhD</w:t>
            </w:r>
          </w:p>
          <w:p w:rsidR="00DB4822" w:rsidRDefault="00DB4822" w:rsidP="00E11062">
            <w:pPr>
              <w:pStyle w:val="Konzulensek"/>
            </w:pPr>
            <w:r w:rsidRPr="00DB4822">
              <w:t>assistant professor, DE MÉK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Identification of food of animal origin by PCR-single strand conformation polymorphism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certificate of authenticity of foodstuffs, the protection of consumers, as well as appropriate information for consumers has become an outstanding important issue in recent years. The adulteration of food of animal origin, as well as unsuitable and misleading labelling of foodstuffs made important the identification of origin of animal products. In our study species identification was carried out from milk and cheese products which available on market. Many different approaches available for identification of species in animal foodstuffs, include immunological, chromatographic and electrophoretic techniques. These methods are effective and accurate, on the other hand majority of these techniques have disadvantages, notably these studies are expensive. The aim of our study was to develop a sensitive and cost efficient molecular biological method for identification of sheep, goat, cattle and buffalo species from foodstuffs.</w:t>
      </w:r>
    </w:p>
    <w:p>
      <w:pPr>
        <w:widowControl w:val="on"/>
        <w:pBdr/>
        <w:spacing w:before="240" w:after="240" w:line="240" w:lineRule="auto"/>
        <w:ind w:left="0" w:right="0"/>
        <w:jc w:val="left"/>
      </w:pPr>
      <w:r>
        <w:rPr>
          <w:color w:val="000000"/>
          <w:sz w:val="24"/>
          <w:szCs w:val="24"/>
        </w:rPr>
        <w:t xml:space="preserve">The PCR-SSCP could be used for species identification by polyacrylamide gelelectrophoresis of denaturated amplified DNA sequences. Milk samples were collected from some individuals of sheep, goat, buffalo and cattle species, followed by DNA isolation. The isolated mitochondrial 12S rDNA sequence of samples was amplified in polymerase chain reaction, then single strand PCR products were studied with electrophoretic separation on polyacrylamide gel. The identification of species was based on the specific pattern of bands on gel.</w:t>
      </w:r>
    </w:p>
    <w:p>
      <w:pPr>
        <w:widowControl w:val="on"/>
        <w:pBdr/>
        <w:spacing w:before="240" w:after="240" w:line="240" w:lineRule="auto"/>
        <w:ind w:left="0" w:right="0"/>
        <w:jc w:val="left"/>
      </w:pPr>
      <w:r>
        <w:rPr>
          <w:color w:val="000000"/>
          <w:sz w:val="24"/>
          <w:szCs w:val="24"/>
        </w:rPr>
        <w:t xml:space="preserve">We found that using PCR-SSCP method the lowest threshold for detection bovine in milk was 3-5 v/v%.</w:t>
      </w:r>
    </w:p>
    <w:p>
      <w:pPr>
        <w:widowControl w:val="on"/>
        <w:pBdr/>
        <w:spacing w:before="240" w:after="240" w:line="240" w:lineRule="auto"/>
        <w:ind w:left="0" w:right="0"/>
        <w:jc w:val="left"/>
      </w:pPr>
      <w:r>
        <w:rPr>
          <w:color w:val="000000"/>
          <w:sz w:val="24"/>
          <w:szCs w:val="24"/>
        </w:rPr>
        <w:t xml:space="preserve">We conducted a pilot study on species identification by PCR-SSCP method of seven cheese products from commercial market. We can conclude that the optimized method is appropriate for simultaneous detection of goat, sheep, cattle, buffalo species in food. In our study the identification species in cheese samples was successful.</w:t>
      </w:r>
    </w:p>
    <w:p>
      <w:pPr>
        <w:widowControl w:val="on"/>
        <w:pBdr/>
        <w:spacing w:before="240" w:after="240" w:line="240" w:lineRule="auto"/>
        <w:ind w:left="0" w:right="0"/>
        <w:jc w:val="left"/>
      </w:pPr>
      <w:r>
        <w:rPr>
          <w:color w:val="000000"/>
          <w:sz w:val="24"/>
          <w:szCs w:val="24"/>
        </w:rPr>
        <w:t xml:space="preserve">The work is supported by the TÁMOP-4.2.1/B-09/1/KONV-2010-0007 and TÁMOP-4.2.2/B-10/1-2010-0024 projects. The project is co-financed by the European Union and the European Social Fund.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091827">
    <w:multiLevelType w:val="hybridMultilevel"/>
    <w:lvl w:ilvl="0" w:tplc="981541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091827">
    <w:abstractNumId w:val="230918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040484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