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KURTYÁK ÁDÁM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Történelem és Társadalomtudományi Tanszék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Csoma Zoltán</w:t>
            </w:r>
          </w:p>
          <w:p w:rsidR="00DB4822" w:rsidRDefault="00DB4822" w:rsidP="00E11062">
            <w:pPr>
              <w:pStyle w:val="Konzulensek"/>
            </w:pPr>
            <w:r w:rsidRPr="00DB4822">
              <w:t>docens,  II. Rákóczi Ferenc Kárpátaljai Magyar Főiskola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Térbeli összefüggések vizsgálata a Vérke patak vízminősége és a közvetlen antropogén hatás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Terepi bejárásaink során szembesültünk a Vérkét sújtó ökológiai problémával, mely a laboratóriumi vizsgálatok alapján pontos számadatokkal is alátámasztható. Az antropogén hatások megkérdőjelezhetetlenül nyomják rá bélyegüket a vízi élővilág működésére. A legnagyobb problémát a háztartási, illetve építőipari hulladék, valamint a szennyvíz okozza. Ezen káros hatások mindhárom település – Nagyborzsova, Nagybakta és Beregszász – esetében megfigyelhetők, igaz eltérő mértékben. Az általunk vizsgált különböző vízminőségi paraméterek alapján elmondható, hogy a Vérke vize Nagybakta és Beregszász központi részén, illetve a Beregszászhoz tartozó Beregardóban a legszennyezettebb. Ezt különösen a víz átlátszósága, szaga, vezetőképessége, ammónium-ion tartalma, illetve a nitrát-ion koncentráció egymással egybehangzó értéke bizonyítja. A vezetőképesség néhol a megengedett határérték több mint 10-szeresét is eléri, melyet legfőbbképp a termálfürdőkből származó oldott sók okoznak. Az ammónium-ion tartalom értéke már több 10-szeresével haladja meg a megengedett határértéket az említett pontokon, ami fokozott veszélyt jelent az élővilágra.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ásványi anyagokban feldúsult, oxigén-hiányos víz a legtöbb élő szervezet számára kedvezőtlen. Napjainkban egyre nagyobb hangsúly helyeződik a környezetvédelemre, mivel a természet és az ember igen szoros kapcsolatban áll egymással. Az általunk kapott vizsgálati eredmények tekintetében az eddiginél nagyobb hangsúlyt kell fektetnünk környezetünk megóvása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02995">
    <w:multiLevelType w:val="hybridMultilevel"/>
    <w:lvl w:ilvl="0" w:tplc="18099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02995">
    <w:abstractNumId w:val="25702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696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