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KISS VIKTÓRIA</w:t>
            </w:r>
          </w:p>
          <w:p w:rsidR="00C275A3" w:rsidRDefault="00A96AEC" w:rsidP="00C275A3">
            <w:pPr>
              <w:pStyle w:val="Hallgatokepzes"/>
            </w:pPr>
            <w:r>
              <w:t>jogász</w:t>
            </w:r>
            <w:r>
              <w:br/>
            </w:r>
            <w:r w:rsidR="00E77B23">
              <w:t>Osztatlan, 9. félév</w:t>
            </w:r>
          </w:p>
          <w:p w:rsidR="00C265CE" w:rsidRPr="009E5FF1" w:rsidRDefault="00E77B23" w:rsidP="00C275A3">
            <w:pPr>
              <w:pStyle w:val="Hallgatokepzes"/>
              <w:rPr>
                <w:b/>
                <w:caps/>
              </w:rPr>
            </w:pPr>
            <w:r>
              <w:t>Pécsi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Fenyvesi Csaba</w:t>
            </w:r>
          </w:p>
          <w:p w:rsidR="00DB4822" w:rsidRDefault="00DB4822" w:rsidP="00E11062">
            <w:pPr>
              <w:pStyle w:val="Konzulensek"/>
            </w:pPr>
            <w:r w:rsidRPr="00DB4822">
              <w:t>egyetemi docens,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Egy justizmord eset kriminalisztikai tanulságai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“Egy justizmord eset kriminalisztikai tanulságai” című dolgozatomban egy, a 90-es években híressé vált justizmord esetet dolgoztam fel, feltárva azokat a sarkallatos pontokat, amelyek a téves ítélet meghozatalához vezettek. Az emberöléssel vádolt “id. A.L.” bűnösségét az elsőfokon eljáró bíróság egyértelműen megállapította és 10 évi börtönbüntetésre ítélte olyan bizonyítékok alapján, amelyek azt kétséget kizáróan nem támasztották alá.</w:t>
      </w:r>
      <w:r>
        <w:rPr>
          <w:color w:val="000000"/>
          <w:sz w:val="24"/>
          <w:szCs w:val="24"/>
        </w:rPr>
        <w:br/>
        <w:t xml:space="preserve">Értekezésem középpontjában a beismerő vallomás kikényszerítésének kérdése, valamint a szakvélemények túlértékelésének problémája áll, ugyanis meggyőződésem volt, hogy kizárólag a vádlotti beismerő vallomáson alapuló tényállás alapján, valamint teljes bizonyosságot nem tartalmazó szakvéleményekre hivatkozással egy ember bűnösségét kimondani nem lehet. Ennek érdekében tanulmányomban feltárom a nyomozó hatóság eljárási hibáit, az elsőfokú bíróság hibás ténymegállapításait, valamint azokat a bizonyítékokat, amelyeken a téves bűnösítő ítélet alapult. Következtetéseimet az ügyiratok teljes körű megismerése után, azok ellentmondásaira alapozva ismertetem, eljutva így a valódi elkövető személyéhez és az ő bűnösségét alátámasztó bizonyítékokhoz.</w:t>
      </w:r>
      <w:r>
        <w:rPr>
          <w:color w:val="000000"/>
          <w:sz w:val="24"/>
          <w:szCs w:val="24"/>
        </w:rPr>
        <w:br/>
        <w:t xml:space="preserve">Pályamunkám célja, hogy feltárjam a nyomozás és a bírósági eljárás szabálytalanságait, amelyek okán egy ártatlan ember elítélése bekövetkezhetett, teljes körűen ismertetve ezzel Magyarország egyik justizmord esetét.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407734">
    <w:multiLevelType w:val="hybridMultilevel"/>
    <w:lvl w:ilvl="0" w:tplc="134658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407734">
    <w:abstractNumId w:val="914077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92553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