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BARBARA VAJNA</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Lábady</w:t>
            </w:r>
          </w:p>
          <w:p w:rsidR="00DB4822" w:rsidRDefault="00DB4822" w:rsidP="00E11062">
            <w:pPr>
              <w:pStyle w:val="Konzulensek"/>
            </w:pPr>
            <w:r w:rsidRPr="00DB4822">
              <w:t>associate professor, PPKE JÁK</w:t>
            </w:r>
          </w:p>
        </w:tc>
      </w:tr>
      <w:tr w:rsidR="00DB4822" w:rsidTr="00DB4822">
        <w:tc>
          <w:tcPr>
            <w:tcW w:w="9854" w:type="dxa"/>
          </w:tcPr>
          <w:p w:rsidR="00DB4822" w:rsidRPr="00DB4822" w:rsidRDefault="00DB4822" w:rsidP="004D7940">
            <w:pPr>
              <w:pStyle w:val="Konzulensek"/>
            </w:pPr>
            <w:r w:rsidRPr="00DB4822">
              <w:t>Anett Pogácsás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Immoral but legal? The general clause of good morals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Legal norms always arise from moral norms, which are accepted by the society. So that the concept of law and moral is inseparable from each-other.</w:t>
      </w:r>
    </w:p>
    <w:p>
      <w:pPr>
        <w:pBdr/>
        <w:spacing w:before="240" w:after="240" w:line="240" w:lineRule="auto"/>
        <w:ind w:left="0" w:right="0"/>
        <w:jc w:val="left"/>
      </w:pPr>
      <w:r>
        <w:rPr>
          <w:color w:val="000000"/>
          <w:sz w:val="24"/>
          <w:szCs w:val="24"/>
        </w:rPr>
        <w:t xml:space="preserve">For the subject of my enquiry I have chosen from the wide range of general clauses the general clause, which is concern to the prohibition of the concusion of that contracts which injure good morals. It’s role is to implement rules from the moral sphere within closed system of positive law.</w:t>
      </w:r>
    </w:p>
    <w:p>
      <w:pPr>
        <w:pBdr/>
        <w:spacing w:before="240" w:after="240" w:line="240" w:lineRule="auto"/>
        <w:ind w:left="0" w:right="0"/>
        <w:jc w:val="left"/>
      </w:pPr>
      <w:r>
        <w:rPr>
          <w:color w:val="000000"/>
          <w:sz w:val="24"/>
          <w:szCs w:val="24"/>
        </w:rPr>
        <w:t xml:space="preserve">In my paper I try to solve ’legal but immoral’ problematics with the examination of the general clause, and with the close study of the legal institution concerning prohibition of contracts injuring good morals.</w:t>
      </w:r>
    </w:p>
    <w:p>
      <w:pPr>
        <w:pBdr/>
        <w:spacing w:before="240" w:after="240" w:line="240" w:lineRule="auto"/>
        <w:ind w:left="0" w:right="0"/>
        <w:jc w:val="left"/>
      </w:pPr>
      <w:r>
        <w:rPr>
          <w:color w:val="000000"/>
          <w:sz w:val="24"/>
          <w:szCs w:val="24"/>
        </w:rPr>
        <w:t xml:space="preserve">I try to find an answer for the question, what is the function of good morals in the legal system, and how can we interpret and concretise this notions in the right application.</w:t>
      </w:r>
    </w:p>
    <w:p>
      <w:pPr>
        <w:pBdr/>
        <w:spacing w:before="240" w:after="240" w:line="240" w:lineRule="auto"/>
        <w:ind w:left="0" w:right="0"/>
        <w:jc w:val="left"/>
      </w:pPr>
      <w:r>
        <w:rPr>
          <w:color w:val="000000"/>
          <w:sz w:val="24"/>
          <w:szCs w:val="24"/>
        </w:rPr>
        <w:t xml:space="preserve">The main purpose of my work is to give a paramount picture on the subject and to contrast point of views and opinions of the the authors concerning the subject matter.</w:t>
      </w:r>
    </w:p>
    <w:p>
      <w:pPr>
        <w:pBdr/>
        <w:spacing w:before="240" w:after="240" w:line="240" w:lineRule="auto"/>
        <w:ind w:left="0" w:right="0"/>
        <w:jc w:val="left"/>
      </w:pPr>
      <w:r>
        <w:rPr>
          <w:color w:val="000000"/>
          <w:sz w:val="24"/>
          <w:szCs w:val="24"/>
        </w:rPr>
        <w:t xml:space="preserve">Based on these premises I draw up my point of view, conclusions, and proposals.</w:t>
      </w:r>
    </w:p>
    <w:p>
      <w:pPr>
        <w:pBdr/>
        <w:spacing w:before="240" w:after="240" w:line="240" w:lineRule="auto"/>
        <w:ind w:left="0" w:right="0"/>
        <w:jc w:val="left"/>
      </w:pPr>
      <w:r>
        <w:rPr>
          <w:color w:val="000000"/>
          <w:sz w:val="24"/>
          <w:szCs w:val="24"/>
        </w:rPr>
        <w:t xml:space="preserve">The emphasis is to examine the judicial practise of the last 20 years in Hungary, which is introduced by the case circuit envolved by the author of this paper.</w:t>
      </w:r>
    </w:p>
    <w:p>
      <w:pPr>
        <w:pBdr/>
        <w:spacing w:before="240" w:after="240" w:line="240" w:lineRule="auto"/>
        <w:ind w:left="0" w:right="0"/>
        <w:jc w:val="left"/>
      </w:pPr>
      <w:r>
        <w:rPr>
          <w:color w:val="000000"/>
          <w:sz w:val="24"/>
          <w:szCs w:val="24"/>
        </w:rPr>
        <w:t xml:space="preserve">I pay attention to examine the connection of good morals and the public policy, and I propose the implementation of the public policy to this place of this measure as the limit of the liberty of conclude a contract.</w:t>
      </w:r>
    </w:p>
    <w:p>
      <w:pPr>
        <w:pBdr/>
        <w:spacing w:before="240" w:after="240" w:line="240" w:lineRule="auto"/>
        <w:ind w:left="0" w:right="0"/>
        <w:jc w:val="left"/>
      </w:pPr>
      <w:r>
        <w:rPr>
          <w:color w:val="000000"/>
          <w:sz w:val="24"/>
          <w:szCs w:val="24"/>
        </w:rPr>
        <w:t xml:space="preserve">As a conclusion I will analyze the possibility of the application of the general clause of good morals within the EU, and I propose the extension of the general clause of good morals, because it would be a basic requirement, to reiterate contracts should not only be legal but also moral.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82366">
    <w:multiLevelType w:val="hybridMultilevel"/>
    <w:lvl w:ilvl="0" w:tplc="40600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82366">
    <w:abstractNumId w:val="43682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638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