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SCHNELL</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Horváth</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of the Hungarian Co-operation Movment and Law - Between 1830 and 1920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co-operation movment and law before 1945 is still not very well known field of the history of law, althoght this field of law of the Hungarian commercial law has great traditions together with the share companies. Unfortunately enough there are many peapole who think that the co-operation today is the same as the Soviet type of co-operation.</w:t>
      </w:r>
      <w:r>
        <w:rPr>
          <w:color w:val="000000"/>
          <w:sz w:val="24"/>
          <w:szCs w:val="24"/>
        </w:rPr>
        <w:br/>
        <w:t xml:space="preserve">In my essay I first present the birth of the co-operation movment in Europe, with a special emphasis given to England which was the cradle of co-operation, and to the German regulation on which the Hungarian regulation was built before 1945.</w:t>
      </w:r>
      <w:r>
        <w:rPr>
          <w:color w:val="000000"/>
          <w:sz w:val="24"/>
          <w:szCs w:val="24"/>
        </w:rPr>
        <w:br/>
        <w:t xml:space="preserve">This is fallowed by birth of the Hungarian co-operation movment, and it's regulation between 1875 and 1920, especially the 1875: XXXVII. tc.: Commertal Law and the 1898: XXIII. tc.: Co-operation law.</w:t>
      </w:r>
      <w:r>
        <w:rPr>
          <w:color w:val="000000"/>
          <w:sz w:val="24"/>
          <w:szCs w:val="24"/>
        </w:rPr>
        <w:br/>
        <w:t xml:space="preserve">I am dealing in detail with the definition of co-operation, the typs of co-operation, especially the cunsomers co-operation and loans co-operation as well as the OKH and "Hangya" (the Ant) co-operation.</w:t>
      </w:r>
      <w:r>
        <w:rPr>
          <w:color w:val="000000"/>
          <w:sz w:val="24"/>
          <w:szCs w:val="24"/>
        </w:rPr>
        <w:br/>
        <w:t xml:space="preserve">At the end of my essay I am briefly dealing with the reform of the co-operation law in 1920.</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52548">
    <w:multiLevelType w:val="hybridMultilevel"/>
    <w:lvl w:ilvl="0" w:tplc="92558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52548">
    <w:abstractNumId w:val="752525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932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