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MUNKÁCSI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Luca Jaskó dr.</w:t>
            </w:r>
          </w:p>
          <w:p w:rsidR="00DB4822" w:rsidRDefault="00DB4822" w:rsidP="00E11062">
            <w:pPr>
              <w:pStyle w:val="Konzulensek"/>
            </w:pPr>
            <w:r w:rsidRPr="00DB4822">
              <w:t>professor’s assistant, PPKE JÁK</w:t>
            </w:r>
          </w:p>
        </w:tc>
      </w:tr>
      <w:tr w:rsidR="00DB4822" w:rsidTr="00DB4822">
        <w:tc>
          <w:tcPr>
            <w:tcW w:w="9854" w:type="dxa"/>
          </w:tcPr>
          <w:p w:rsidR="00DB4822" w:rsidRPr="00DB4822" w:rsidRDefault="00DB4822" w:rsidP="004D7940">
            <w:pPr>
              <w:pStyle w:val="Konzulensek"/>
            </w:pPr>
            <w:r w:rsidRPr="00DB4822">
              <w:t>Viktória Nyulász</w:t>
            </w:r>
          </w:p>
          <w:p w:rsidR="00DB4822" w:rsidRDefault="00DB4822" w:rsidP="00E11062">
            <w:pPr>
              <w:pStyle w:val="Konzulensek"/>
            </w:pPr>
            <w:r w:rsidRPr="00DB4822">
              <w:t>counsellor,  Ministry of Defence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failure of the U.N. peacekeeping: the international law aspects of the genocide in Srebrenica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genocide in Srebrenica refers to the July 1995 killing, during the Bosnian War, of more than 8000 Bosnian Muslims mainly men and boys, in and around the town of Srebrenica in Bosnia and Herzegovina, by units of the Army of Republika Srpska (VRS) under the command of General Ratko Mladic.In my research work I would like to highlight the failure of the U.N peacekeeping policy in connection with the massacre.</w:t>
      </w:r>
    </w:p>
    <w:p>
      <w:pPr>
        <w:pBdr/>
        <w:spacing w:before="240" w:after="240" w:line="240" w:lineRule="auto"/>
        <w:ind w:left="0" w:right="0"/>
        <w:jc w:val="left"/>
      </w:pPr>
      <w:r>
        <w:rPr>
          <w:color w:val="000000"/>
          <w:sz w:val="24"/>
          <w:szCs w:val="24"/>
        </w:rPr>
        <w:t xml:space="preserve">First of all I would like to emphasize the biggest problem regarding to the peacekeeping methods. In 1993 the U.N Security Council declared Srebrenica as a safe area (or in other words ‘safe haven’). However the town was captured in 1995 by General Ratko Mladic’s army and approximately 8000 Bosnian Muslims were killed. In spite of the fact that the U.N had lawful means to prevent Srebrenica, the town was fallen. Many questions may arise. Why should all of these horrible things happened? Why chose the U.N the cheaper and politically less risky way of the ‘peacekeeping’ instead of the effective and legitimate methods of prevention/protection? In my research work I would like to give the best answers to the given questions.</w:t>
      </w:r>
    </w:p>
    <w:p>
      <w:pPr>
        <w:pBdr/>
        <w:spacing w:before="240" w:after="240" w:line="240" w:lineRule="auto"/>
        <w:ind w:left="0" w:right="0"/>
        <w:jc w:val="left"/>
      </w:pPr>
      <w:r>
        <w:rPr>
          <w:color w:val="000000"/>
          <w:sz w:val="24"/>
          <w:szCs w:val="24"/>
        </w:rPr>
        <w:t xml:space="preserve">Finally, it is distressing that a massacre like in Srebrenica could even happened in the modern Europe under the protection of the strong and powerful international organizations.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47125">
    <w:multiLevelType w:val="hybridMultilevel"/>
    <w:lvl w:ilvl="0" w:tplc="29045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47125">
    <w:abstractNumId w:val="222471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56513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