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KRISZTIÁN KOVÁCS</w:t>
            </w:r>
          </w:p>
          <w:p w:rsidR="00C275A3" w:rsidRDefault="00A96AEC" w:rsidP="00C275A3">
            <w:pPr>
              <w:pStyle w:val="Hallgatokepzes"/>
            </w:pPr>
            <w:r>
              <w:t>Legal Studies for Regular Students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Anett Pogácsás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Fiduciary present, pledged future - thoughts on the syndicated loans and the narrowing securing options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thesis about the fiduciary securuties. Also on mortgages and pledges in Hungary. I really lik ethos topics, the thesis would be awesome if i will win the whole thesis competition. Looking forward to hear it from the president of the judges.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76523">
    <w:multiLevelType w:val="hybridMultilevel"/>
    <w:lvl w:ilvl="0" w:tplc="78297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76523">
    <w:abstractNumId w:val="42176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453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