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PÉNZES</w:t>
            </w:r>
          </w:p>
          <w:p w:rsidR="00C275A3" w:rsidRDefault="00A96AEC" w:rsidP="00C275A3">
            <w:pPr>
              <w:pStyle w:val="Hallgatokepzes"/>
            </w:pPr>
            <w:r>
              <w:t>Geotechnical</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LÁSZLÓ MÁRTON SZANYI</w:t>
            </w:r>
          </w:p>
          <w:p w:rsidR="00DB4822" w:rsidRDefault="00C275A3" w:rsidP="004D7940">
            <w:pPr>
              <w:pStyle w:val="Hallgatokepzes"/>
            </w:pPr>
            <w:r>
              <w:t>Geotechnical</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Mahler</w:t>
            </w:r>
          </w:p>
          <w:p w:rsidR="00DB4822" w:rsidRDefault="00DB4822" w:rsidP="00E11062">
            <w:pPr>
              <w:pStyle w:val="Konzulensek"/>
            </w:pPr>
            <w:r w:rsidRPr="00DB4822">
              <w:t>assistant professor, BME ÉŐK</w:t>
            </w:r>
          </w:p>
        </w:tc>
      </w:tr>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stabilty loss of the water side slope of dams due to the sudden decrease of water level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dam, loss of stability, slide of water side, effect of suction, ullage velocity, coefficient of permeability</w:t>
      </w:r>
    </w:p>
    <w:p>
      <w:pPr>
        <w:pBdr/>
        <w:spacing w:before="240" w:after="240" w:line="240" w:lineRule="auto"/>
        <w:ind w:left="0" w:right="0"/>
        <w:jc w:val="left"/>
      </w:pPr>
      <w:r>
        <w:rPr>
          <w:color w:val="000000"/>
          <w:sz w:val="24"/>
          <w:szCs w:val="24"/>
        </w:rPr>
        <w:t xml:space="preserve">For the subject of our paper we chose a rarely visited topic of dam stability problems. It is the stability loss of the water side slope of dams’ due to the sudden decrease of water level. Due to the fact that the stability loss does not occur on the safe side the examination for this effect is rarely done.</w:t>
      </w:r>
    </w:p>
    <w:p>
      <w:pPr>
        <w:pBdr/>
        <w:spacing w:before="240" w:after="240" w:line="240" w:lineRule="auto"/>
        <w:ind w:left="0" w:right="0"/>
        <w:jc w:val="left"/>
      </w:pPr>
      <w:r>
        <w:rPr>
          <w:color w:val="000000"/>
          <w:sz w:val="24"/>
          <w:szCs w:val="24"/>
        </w:rPr>
        <w:t xml:space="preserve">Our main goal was to highlight those tendencies, with the support of computer modells, that accurately represent the relation between individual dam parameters, ullage velocity and stability safety.</w:t>
      </w:r>
      <w:r>
        <w:rPr>
          <w:color w:val="000000"/>
          <w:sz w:val="24"/>
          <w:szCs w:val="24"/>
        </w:rPr>
        <w:br/>
        <w:t xml:space="preserve">During our study we examined a homogeneous dam made from common soil, and we systematically changed its various parameters. Following this we examined the effects of three ullages with diffrent velocity in function of the given variables. As a result we gained stability safety values and in posession of those we could demostrate the possible connections between the distinct parameters.</w:t>
      </w:r>
      <w:r>
        <w:rPr>
          <w:color w:val="000000"/>
          <w:sz w:val="24"/>
          <w:szCs w:val="24"/>
        </w:rPr>
        <w:br/>
        <w:t xml:space="preserve">All of these showed really well the conformation of processes in the dam in the course of this type of failure. They include the changes in the flow of ground water or in the effect of suction during consolidation. However results of our calculations showed, that those parameters (ullage velocity, coefficient of permeability) which are absent from the „traditional” slope stability calculations significantly affect slope stability safety. The effect of the coefficient of permeability is prominent because a low permeability is on one hand favourable concerning the dam’s sealing but on the other hand it is specifically unfavourable in the case of stability safety during ullage.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68581">
    <w:multiLevelType w:val="hybridMultilevel"/>
    <w:lvl w:ilvl="0" w:tplc="44120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68581">
    <w:abstractNumId w:val="39268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189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