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TIVADAR</w:t>
            </w:r>
          </w:p>
          <w:p w:rsidR="00C275A3" w:rsidRDefault="00A96AEC" w:rsidP="00C275A3">
            <w:pPr>
              <w:pStyle w:val="Hallgatokepzes"/>
            </w:pPr>
            <w:r>
              <w:t>Földmérő- és Térinformatikai mérnöki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Rózsa Szabolcs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Négydimenziós vízgőzmodellek előállítása GNSS tomográfiával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légköri vízgőz az egyik legfontosabb üvegházhatást okozó gáz. Emellett kulcsszerepe van a víz körforgásában, így mennyisége alapvetően meghatározza a kihullható csapadékmennyiség értékét. A légköri vízgőz térbeli és időbeli eloszlásának ismerete nagy segítséget nyújthat a nagy intenzitású csapadékok meteorológiai előrejelzéséhez.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dolgozatban röviden bemutatjuk a légköri vízgőzmérések jelenlegi eszközeit, majd egy saját fejlesztésű szoftver segítségével a hazai GNSS infrastruktúra méréseiből határozunk meg négydimenziós vízgőz modelleket. A modellek levezetéséhez felhasználjuk a hazai rádiószondás méréseket is. A térbeli modell prizmáinak refraktivitás értékeit legkisebb négyzetek módszerén alapuló kiegyenlítési eljárással határozzuk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316434">
    <w:multiLevelType w:val="hybridMultilevel"/>
    <w:lvl w:ilvl="0" w:tplc="544738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316434">
    <w:abstractNumId w:val="393164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38374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